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8596220" w:displacedByCustomXml="next"/>
    <w:bookmarkEnd w:id="0" w:displacedByCustomXml="next"/>
    <w:bookmarkStart w:id="1" w:name="_Hlk9335620" w:displacedByCustomXml="next"/>
    <w:bookmarkStart w:id="2" w:name="_Hlk535097967" w:displacedByCustomXml="next"/>
    <w:sdt>
      <w:sdtPr>
        <w:id w:val="1574705197"/>
        <w:docPartObj>
          <w:docPartGallery w:val="Cover Pages"/>
          <w:docPartUnique/>
        </w:docPartObj>
      </w:sdtPr>
      <w:sdtEndPr>
        <w:rPr>
          <w:rFonts w:ascii="HGPｺﾞｼｯｸM" w:eastAsia="HGPｺﾞｼｯｸM" w:hAnsi="ＭＳ Ｐゴシック"/>
        </w:rPr>
      </w:sdtEndPr>
      <w:sdtContent>
        <w:p w14:paraId="2DD599A0" w14:textId="40B32AAF" w:rsidR="00EA24C8" w:rsidRPr="00E83AE7" w:rsidRDefault="00EA24C8" w:rsidP="00EA24C8">
          <w:pPr>
            <w:jc w:val="right"/>
            <w:rPr>
              <w:rFonts w:asciiTheme="majorHAnsi" w:eastAsiaTheme="majorHAnsi" w:hAnsiTheme="majorHAnsi"/>
            </w:rPr>
          </w:pPr>
          <w:r w:rsidRPr="00E83AE7">
            <w:rPr>
              <w:rFonts w:asciiTheme="majorHAnsi" w:eastAsiaTheme="majorHAnsi" w:hAnsiTheme="majorHAnsi" w:hint="eastAsia"/>
            </w:rPr>
            <w:t>公益財団法人倶進会　助成事業</w:t>
          </w:r>
        </w:p>
        <w:p w14:paraId="34795EB2" w14:textId="3C70260E" w:rsidR="00EA24C8" w:rsidRDefault="00EA24C8" w:rsidP="00EA24C8">
          <w:pPr>
            <w:jc w:val="right"/>
            <w:rPr>
              <w:noProof/>
            </w:rPr>
          </w:pPr>
        </w:p>
        <w:p w14:paraId="3570CB31" w14:textId="5B481402" w:rsidR="00EA24C8" w:rsidRDefault="00EA24C8" w:rsidP="00EA24C8">
          <w:pPr>
            <w:jc w:val="right"/>
            <w:rPr>
              <w:noProof/>
            </w:rPr>
          </w:pPr>
        </w:p>
        <w:p w14:paraId="77346CBC" w14:textId="313C6A99" w:rsidR="00EA24C8" w:rsidRDefault="00EA24C8" w:rsidP="00EA24C8">
          <w:pPr>
            <w:jc w:val="right"/>
            <w:rPr>
              <w:noProof/>
            </w:rPr>
          </w:pPr>
        </w:p>
        <w:p w14:paraId="75D2449F" w14:textId="1E9F8E2F" w:rsidR="00EA24C8" w:rsidRDefault="00EA24C8" w:rsidP="00EA24C8">
          <w:pPr>
            <w:jc w:val="right"/>
            <w:rPr>
              <w:noProof/>
            </w:rPr>
          </w:pPr>
        </w:p>
        <w:p w14:paraId="6A1E75D1" w14:textId="2D9ABD7A" w:rsidR="00EA24C8" w:rsidRDefault="00EA24C8" w:rsidP="00EA24C8">
          <w:pPr>
            <w:jc w:val="right"/>
            <w:rPr>
              <w:noProof/>
            </w:rPr>
          </w:pPr>
        </w:p>
        <w:p w14:paraId="2463B00A" w14:textId="1F652462" w:rsidR="00EA24C8" w:rsidRDefault="00EA24C8" w:rsidP="00EA24C8">
          <w:pPr>
            <w:jc w:val="right"/>
            <w:rPr>
              <w:noProof/>
            </w:rPr>
          </w:pPr>
        </w:p>
        <w:p w14:paraId="063198A6" w14:textId="37B9D200" w:rsidR="00EA24C8" w:rsidRDefault="00EA24C8" w:rsidP="00EA24C8">
          <w:pPr>
            <w:jc w:val="right"/>
            <w:rPr>
              <w:noProof/>
            </w:rPr>
          </w:pPr>
        </w:p>
        <w:p w14:paraId="6EBA1E97" w14:textId="753489D4" w:rsidR="00EA24C8" w:rsidRDefault="00EA24C8" w:rsidP="00EA24C8">
          <w:pPr>
            <w:jc w:val="right"/>
            <w:rPr>
              <w:noProof/>
            </w:rPr>
          </w:pPr>
        </w:p>
        <w:p w14:paraId="7B987755" w14:textId="77777777" w:rsidR="00EA24C8" w:rsidRDefault="00EA24C8" w:rsidP="00EA24C8">
          <w:pPr>
            <w:jc w:val="right"/>
            <w:rPr>
              <w:rFonts w:hint="eastAsia"/>
              <w:noProof/>
            </w:rPr>
          </w:pPr>
        </w:p>
        <w:sdt>
          <w:sdtPr>
            <w:rPr>
              <w:rFonts w:asciiTheme="majorHAnsi" w:eastAsiaTheme="majorEastAsia" w:hAnsiTheme="majorHAnsi" w:cstheme="majorBidi"/>
              <w:caps/>
              <w:sz w:val="52"/>
              <w:szCs w:val="72"/>
            </w:rPr>
            <w:alias w:val="タイトル"/>
            <w:tag w:val=""/>
            <w:id w:val="1735040861"/>
            <w:placeholder>
              <w:docPart w:val="E39A4704C62A48ABAFB2F94A25E36FE5"/>
            </w:placeholder>
            <w:dataBinding w:prefixMappings="xmlns:ns0='http://purl.org/dc/elements/1.1/' xmlns:ns1='http://schemas.openxmlformats.org/package/2006/metadata/core-properties' " w:xpath="/ns1:coreProperties[1]/ns0:title[1]" w:storeItemID="{6C3C8BC8-F283-45AE-878A-BAB7291924A1}"/>
            <w:text/>
          </w:sdtPr>
          <w:sdtContent>
            <w:p w14:paraId="2A2A92CA" w14:textId="6DA3B710" w:rsidR="00EA24C8" w:rsidRPr="00F00C5C" w:rsidRDefault="00EA24C8">
              <w:pPr>
                <w:pStyle w:val="af"/>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sz w:val="56"/>
                  <w:szCs w:val="80"/>
                </w:rPr>
              </w:pPr>
              <w:r w:rsidRPr="00F00C5C">
                <w:rPr>
                  <w:rFonts w:asciiTheme="majorHAnsi" w:eastAsiaTheme="majorEastAsia" w:hAnsiTheme="majorHAnsi" w:cstheme="majorBidi" w:hint="eastAsia"/>
                  <w:caps/>
                  <w:sz w:val="52"/>
                  <w:szCs w:val="72"/>
                </w:rPr>
                <w:t>花巻市内事業所の人材確保・定着に向けて　アンケート調査 報告書</w:t>
              </w:r>
            </w:p>
          </w:sdtContent>
        </w:sdt>
        <w:sdt>
          <w:sdtPr>
            <w:rPr>
              <w:rFonts w:asciiTheme="majorHAnsi" w:eastAsiaTheme="majorHAnsi" w:hAnsiTheme="majorHAnsi"/>
              <w:sz w:val="28"/>
              <w:szCs w:val="28"/>
            </w:rPr>
            <w:alias w:val="サブタイトル"/>
            <w:tag w:val=""/>
            <w:id w:val="328029620"/>
            <w:placeholder>
              <w:docPart w:val="B5732C1B42E84001AEBCA9B4F51C482F"/>
            </w:placeholder>
            <w:dataBinding w:prefixMappings="xmlns:ns0='http://purl.org/dc/elements/1.1/' xmlns:ns1='http://schemas.openxmlformats.org/package/2006/metadata/core-properties' " w:xpath="/ns1:coreProperties[1]/ns0:subject[1]" w:storeItemID="{6C3C8BC8-F283-45AE-878A-BAB7291924A1}"/>
            <w:text/>
          </w:sdtPr>
          <w:sdtContent>
            <w:p w14:paraId="3E4E0BED" w14:textId="22376556" w:rsidR="00EA24C8" w:rsidRPr="00E83AE7" w:rsidRDefault="00EA24C8">
              <w:pPr>
                <w:pStyle w:val="af"/>
                <w:jc w:val="center"/>
                <w:rPr>
                  <w:rFonts w:asciiTheme="majorHAnsi" w:eastAsiaTheme="majorHAnsi" w:hAnsiTheme="majorHAnsi"/>
                  <w:sz w:val="28"/>
                  <w:szCs w:val="28"/>
                </w:rPr>
              </w:pPr>
              <w:r w:rsidRPr="00E83AE7">
                <w:rPr>
                  <w:rFonts w:asciiTheme="majorHAnsi" w:eastAsiaTheme="majorHAnsi" w:hAnsiTheme="majorHAnsi" w:hint="eastAsia"/>
                  <w:sz w:val="28"/>
                  <w:szCs w:val="28"/>
                </w:rPr>
                <w:t>ワーク・ライフ・バランス　　仕事も家庭も！</w:t>
              </w:r>
            </w:p>
          </w:sdtContent>
        </w:sdt>
        <w:p w14:paraId="532C53F2" w14:textId="2E097D18" w:rsidR="00EA24C8" w:rsidRDefault="00EA24C8">
          <w:pPr>
            <w:pStyle w:val="af"/>
            <w:spacing w:before="480"/>
            <w:jc w:val="center"/>
            <w:rPr>
              <w:color w:val="4472C4" w:themeColor="accent1"/>
            </w:rPr>
          </w:pPr>
        </w:p>
        <w:p w14:paraId="4ECD9F74" w14:textId="3D10C262" w:rsidR="00EA24C8" w:rsidRDefault="00EA24C8">
          <w:pPr>
            <w:widowControl/>
            <w:jc w:val="left"/>
            <w:rPr>
              <w:rFonts w:ascii="HGPｺﾞｼｯｸM" w:eastAsia="HGPｺﾞｼｯｸM" w:hAnsi="ＭＳ Ｐゴシック" w:cs="Courier New"/>
              <w:sz w:val="22"/>
            </w:rPr>
          </w:pPr>
          <w:r>
            <w:rPr>
              <w:noProof/>
              <w:color w:val="4472C4" w:themeColor="accent1"/>
            </w:rPr>
            <mc:AlternateContent>
              <mc:Choice Requires="wps">
                <w:drawing>
                  <wp:anchor distT="0" distB="0" distL="114300" distR="114300" simplePos="0" relativeHeight="251714560" behindDoc="0" locked="0" layoutInCell="1" allowOverlap="1" wp14:anchorId="6CB0F3F4" wp14:editId="46FDFA13">
                    <wp:simplePos x="0" y="0"/>
                    <wp:positionH relativeFrom="margin">
                      <wp:align>right</wp:align>
                    </wp:positionH>
                    <wp:positionV relativeFrom="page">
                      <wp:posOffset>8211820</wp:posOffset>
                    </wp:positionV>
                    <wp:extent cx="6553200" cy="557784"/>
                    <wp:effectExtent l="0" t="0" r="2540" b="6350"/>
                    <wp:wrapNone/>
                    <wp:docPr id="142" name="テキスト ボックス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HAnsi" w:hAnsiTheme="majorHAnsi" w:cs="Courier New"/>
                                    <w:b/>
                                    <w:sz w:val="32"/>
                                    <w:szCs w:val="32"/>
                                  </w:rPr>
                                  <w:alias w:val="日付"/>
                                  <w:tag w:val=""/>
                                  <w:id w:val="197127006"/>
                                  <w:dataBinding w:prefixMappings="xmlns:ns0='http://schemas.microsoft.com/office/2006/coverPageProps' " w:xpath="/ns0:CoverPageProperties[1]/ns0:PublishDate[1]" w:storeItemID="{55AF091B-3C7A-41E3-B477-F2FDAA23CFDA}"/>
                                  <w:date w:fullDate="2019-12-01T00:00:00Z">
                                    <w:dateFormat w:val="yyyy年M月d日"/>
                                    <w:lid w:val="ja-JP"/>
                                    <w:storeMappedDataAs w:val="dateTime"/>
                                    <w:calendar w:val="gregorian"/>
                                  </w:date>
                                </w:sdtPr>
                                <w:sdtContent>
                                  <w:p w14:paraId="416AF9BC" w14:textId="540CBF7C" w:rsidR="00EA24C8" w:rsidRPr="00E83AE7" w:rsidRDefault="00EA24C8">
                                    <w:pPr>
                                      <w:pStyle w:val="af"/>
                                      <w:spacing w:after="40"/>
                                      <w:jc w:val="center"/>
                                      <w:rPr>
                                        <w:rFonts w:asciiTheme="majorHAnsi" w:eastAsiaTheme="majorHAnsi" w:hAnsiTheme="majorHAnsi"/>
                                        <w:caps/>
                                        <w:color w:val="4472C4" w:themeColor="accent1"/>
                                        <w:sz w:val="28"/>
                                        <w:szCs w:val="28"/>
                                      </w:rPr>
                                    </w:pPr>
                                    <w:r w:rsidRPr="00E83AE7">
                                      <w:rPr>
                                        <w:rFonts w:asciiTheme="majorHAnsi" w:eastAsiaTheme="majorHAnsi" w:hAnsiTheme="majorHAnsi" w:cs="Courier New" w:hint="eastAsia"/>
                                        <w:b/>
                                        <w:sz w:val="32"/>
                                        <w:szCs w:val="32"/>
                                      </w:rPr>
                                      <w:t>2019年12月</w:t>
                                    </w:r>
                                  </w:p>
                                </w:sdtContent>
                              </w:sdt>
                              <w:p w14:paraId="3FFB7DE9" w14:textId="2F5EDFCC" w:rsidR="00EA24C8" w:rsidRPr="00E83AE7" w:rsidRDefault="00EA24C8">
                                <w:pPr>
                                  <w:pStyle w:val="af"/>
                                  <w:jc w:val="center"/>
                                  <w:rPr>
                                    <w:rFonts w:asciiTheme="majorHAnsi" w:eastAsiaTheme="majorHAnsi" w:hAnsiTheme="majorHAnsi"/>
                                    <w:color w:val="4472C4" w:themeColor="accent1"/>
                                    <w:sz w:val="22"/>
                                  </w:rPr>
                                </w:pPr>
                                <w:sdt>
                                  <w:sdtPr>
                                    <w:rPr>
                                      <w:rFonts w:asciiTheme="majorHAnsi" w:eastAsiaTheme="majorHAnsi" w:hAnsiTheme="majorHAnsi"/>
                                      <w:sz w:val="28"/>
                                      <w:szCs w:val="24"/>
                                    </w:rPr>
                                    <w:alias w:val="会社"/>
                                    <w:tag w:val=""/>
                                    <w:id w:val="1390145197"/>
                                    <w:dataBinding w:prefixMappings="xmlns:ns0='http://schemas.openxmlformats.org/officeDocument/2006/extended-properties' " w:xpath="/ns0:Properties[1]/ns0:Company[1]" w:storeItemID="{6668398D-A668-4E3E-A5EB-62B293D839F1}"/>
                                    <w:text/>
                                  </w:sdtPr>
                                  <w:sdtContent>
                                    <w:r w:rsidRPr="00E83AE7">
                                      <w:rPr>
                                        <w:rFonts w:asciiTheme="majorHAnsi" w:eastAsiaTheme="majorHAnsi" w:hAnsiTheme="majorHAnsi" w:hint="eastAsia"/>
                                        <w:sz w:val="28"/>
                                        <w:szCs w:val="24"/>
                                      </w:rPr>
                                      <w:t>特定非営利活動法人　　女性と子の未来</w:t>
                                    </w:r>
                                  </w:sdtContent>
                                </w:sdt>
                              </w:p>
                              <w:p w14:paraId="2E1A1A9A" w14:textId="4E9DB106" w:rsidR="00EA24C8" w:rsidRDefault="00EA24C8">
                                <w:pPr>
                                  <w:pStyle w:val="af"/>
                                  <w:jc w:val="center"/>
                                  <w:rPr>
                                    <w:color w:val="4472C4" w:themeColor="accent1"/>
                                  </w:rPr>
                                </w:pPr>
                                <w:sdt>
                                  <w:sdtPr>
                                    <w:rPr>
                                      <w:color w:val="4472C4" w:themeColor="accent1"/>
                                    </w:rPr>
                                    <w:alias w:val="住所"/>
                                    <w:tag w:val=""/>
                                    <w:id w:val="-726379553"/>
                                    <w:showingPlcHdr/>
                                    <w:dataBinding w:prefixMappings="xmlns:ns0='http://schemas.microsoft.com/office/2006/coverPageProps' " w:xpath="/ns0:CoverPageProperties[1]/ns0:CompanyAddress[1]" w:storeItemID="{55AF091B-3C7A-41E3-B477-F2FDAA23CFDA}"/>
                                    <w:text/>
                                  </w:sdtPr>
                                  <w:sdtContent>
                                    <w:r>
                                      <w:rPr>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CB0F3F4" id="_x0000_t202" coordsize="21600,21600" o:spt="202" path="m,l,21600r21600,l21600,xe">
                    <v:stroke joinstyle="miter"/>
                    <v:path gradientshapeok="t" o:connecttype="rect"/>
                  </v:shapetype>
                  <v:shape id="テキスト ボックス 142" o:spid="_x0000_s1026" type="#_x0000_t202" style="position:absolute;margin-left:464.8pt;margin-top:646.6pt;width:516pt;height:43.9pt;z-index:251714560;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" filled="f" stroked="f" strokeweight=".5pt">
                    <v:textbox style="mso-fit-shape-to-text:t" inset="0,0,0,0">
                      <w:txbxContent>
                        <w:sdt>
                          <w:sdtPr>
                            <w:rPr>
                              <w:rFonts w:asciiTheme="majorHAnsi" w:eastAsiaTheme="majorHAnsi" w:hAnsiTheme="majorHAnsi" w:cs="Courier New"/>
                              <w:b/>
                              <w:sz w:val="32"/>
                              <w:szCs w:val="32"/>
                            </w:rPr>
                            <w:alias w:val="日付"/>
                            <w:tag w:val=""/>
                            <w:id w:val="197127006"/>
                            <w:dataBinding w:prefixMappings="xmlns:ns0='http://schemas.microsoft.com/office/2006/coverPageProps' " w:xpath="/ns0:CoverPageProperties[1]/ns0:PublishDate[1]" w:storeItemID="{55AF091B-3C7A-41E3-B477-F2FDAA23CFDA}"/>
                            <w:date w:fullDate="2019-12-01T00:00:00Z">
                              <w:dateFormat w:val="yyyy年M月d日"/>
                              <w:lid w:val="ja-JP"/>
                              <w:storeMappedDataAs w:val="dateTime"/>
                              <w:calendar w:val="gregorian"/>
                            </w:date>
                          </w:sdtPr>
                          <w:sdtContent>
                            <w:p w14:paraId="416AF9BC" w14:textId="540CBF7C" w:rsidR="00EA24C8" w:rsidRPr="00E83AE7" w:rsidRDefault="00EA24C8">
                              <w:pPr>
                                <w:pStyle w:val="af"/>
                                <w:spacing w:after="40"/>
                                <w:jc w:val="center"/>
                                <w:rPr>
                                  <w:rFonts w:asciiTheme="majorHAnsi" w:eastAsiaTheme="majorHAnsi" w:hAnsiTheme="majorHAnsi"/>
                                  <w:caps/>
                                  <w:color w:val="4472C4" w:themeColor="accent1"/>
                                  <w:sz w:val="28"/>
                                  <w:szCs w:val="28"/>
                                </w:rPr>
                              </w:pPr>
                              <w:r w:rsidRPr="00E83AE7">
                                <w:rPr>
                                  <w:rFonts w:asciiTheme="majorHAnsi" w:eastAsiaTheme="majorHAnsi" w:hAnsiTheme="majorHAnsi" w:cs="Courier New" w:hint="eastAsia"/>
                                  <w:b/>
                                  <w:sz w:val="32"/>
                                  <w:szCs w:val="32"/>
                                </w:rPr>
                                <w:t>2019年12月</w:t>
                              </w:r>
                            </w:p>
                          </w:sdtContent>
                        </w:sdt>
                        <w:p w14:paraId="3FFB7DE9" w14:textId="2F5EDFCC" w:rsidR="00EA24C8" w:rsidRPr="00E83AE7" w:rsidRDefault="00EA24C8">
                          <w:pPr>
                            <w:pStyle w:val="af"/>
                            <w:jc w:val="center"/>
                            <w:rPr>
                              <w:rFonts w:asciiTheme="majorHAnsi" w:eastAsiaTheme="majorHAnsi" w:hAnsiTheme="majorHAnsi"/>
                              <w:color w:val="4472C4" w:themeColor="accent1"/>
                              <w:sz w:val="22"/>
                            </w:rPr>
                          </w:pPr>
                          <w:sdt>
                            <w:sdtPr>
                              <w:rPr>
                                <w:rFonts w:asciiTheme="majorHAnsi" w:eastAsiaTheme="majorHAnsi" w:hAnsiTheme="majorHAnsi"/>
                                <w:sz w:val="28"/>
                                <w:szCs w:val="24"/>
                              </w:rPr>
                              <w:alias w:val="会社"/>
                              <w:tag w:val=""/>
                              <w:id w:val="1390145197"/>
                              <w:dataBinding w:prefixMappings="xmlns:ns0='http://schemas.openxmlformats.org/officeDocument/2006/extended-properties' " w:xpath="/ns0:Properties[1]/ns0:Company[1]" w:storeItemID="{6668398D-A668-4E3E-A5EB-62B293D839F1}"/>
                              <w:text/>
                            </w:sdtPr>
                            <w:sdtContent>
                              <w:r w:rsidRPr="00E83AE7">
                                <w:rPr>
                                  <w:rFonts w:asciiTheme="majorHAnsi" w:eastAsiaTheme="majorHAnsi" w:hAnsiTheme="majorHAnsi" w:hint="eastAsia"/>
                                  <w:sz w:val="28"/>
                                  <w:szCs w:val="24"/>
                                </w:rPr>
                                <w:t>特定非営利活動法人　　女性と子の未来</w:t>
                              </w:r>
                            </w:sdtContent>
                          </w:sdt>
                        </w:p>
                        <w:p w14:paraId="2E1A1A9A" w14:textId="4E9DB106" w:rsidR="00EA24C8" w:rsidRDefault="00EA24C8">
                          <w:pPr>
                            <w:pStyle w:val="af"/>
                            <w:jc w:val="center"/>
                            <w:rPr>
                              <w:color w:val="4472C4" w:themeColor="accent1"/>
                            </w:rPr>
                          </w:pPr>
                          <w:sdt>
                            <w:sdtPr>
                              <w:rPr>
                                <w:color w:val="4472C4" w:themeColor="accent1"/>
                              </w:rPr>
                              <w:alias w:val="住所"/>
                              <w:tag w:val=""/>
                              <w:id w:val="-726379553"/>
                              <w:showingPlcHdr/>
                              <w:dataBinding w:prefixMappings="xmlns:ns0='http://schemas.microsoft.com/office/2006/coverPageProps' " w:xpath="/ns0:CoverPageProperties[1]/ns0:CompanyAddress[1]" w:storeItemID="{55AF091B-3C7A-41E3-B477-F2FDAA23CFDA}"/>
                              <w:text/>
                            </w:sdtPr>
                            <w:sdtContent>
                              <w:r>
                                <w:rPr>
                                  <w:color w:val="4472C4" w:themeColor="accent1"/>
                                </w:rPr>
                                <w:t xml:space="preserve">     </w:t>
                              </w:r>
                            </w:sdtContent>
                          </w:sdt>
                        </w:p>
                      </w:txbxContent>
                    </v:textbox>
                    <w10:wrap anchorx="margin" anchory="page"/>
                  </v:shape>
                </w:pict>
              </mc:Fallback>
            </mc:AlternateContent>
          </w:r>
          <w:r>
            <w:rPr>
              <w:rFonts w:ascii="HGPｺﾞｼｯｸM" w:eastAsia="HGPｺﾞｼｯｸM" w:hAnsi="ＭＳ Ｐゴシック"/>
            </w:rPr>
            <w:br w:type="page"/>
          </w:r>
        </w:p>
      </w:sdtContent>
    </w:sdt>
    <w:p w14:paraId="23387E99" w14:textId="77777777" w:rsidR="00913FF4" w:rsidRDefault="00913FF4" w:rsidP="00913FF4">
      <w:pPr>
        <w:widowControl/>
        <w:jc w:val="center"/>
        <w:rPr>
          <w:rFonts w:ascii="HGPｺﾞｼｯｸM" w:eastAsia="HGPｺﾞｼｯｸM" w:hAnsi="ＭＳ Ｐゴシック" w:cs="Times New Roman"/>
          <w:sz w:val="24"/>
          <w:szCs w:val="24"/>
        </w:rPr>
      </w:pPr>
    </w:p>
    <w:p w14:paraId="240D2529" w14:textId="77777777" w:rsidR="00913FF4" w:rsidRDefault="00913FF4" w:rsidP="00913FF4">
      <w:pPr>
        <w:widowControl/>
        <w:jc w:val="center"/>
        <w:rPr>
          <w:rFonts w:ascii="HGPｺﾞｼｯｸM" w:eastAsia="HGPｺﾞｼｯｸM" w:hAnsi="ＭＳ Ｐゴシック" w:cs="Times New Roman"/>
          <w:sz w:val="24"/>
          <w:szCs w:val="24"/>
        </w:rPr>
      </w:pPr>
    </w:p>
    <w:p w14:paraId="08961EF2" w14:textId="495D86E7" w:rsidR="001C577E" w:rsidRPr="001C577E" w:rsidRDefault="001C577E" w:rsidP="00913FF4">
      <w:pPr>
        <w:widowControl/>
        <w:jc w:val="center"/>
        <w:rPr>
          <w:rFonts w:ascii="HGPｺﾞｼｯｸM" w:eastAsia="HGPｺﾞｼｯｸM" w:hAnsi="ＭＳ Ｐゴシック" w:cs="Times New Roman"/>
          <w:sz w:val="24"/>
          <w:szCs w:val="24"/>
        </w:rPr>
      </w:pPr>
      <w:r w:rsidRPr="001C577E">
        <w:rPr>
          <w:rFonts w:ascii="HGPｺﾞｼｯｸM" w:eastAsia="HGPｺﾞｼｯｸM" w:hAnsi="ＭＳ Ｐゴシック" w:cs="Times New Roman" w:hint="eastAsia"/>
          <w:sz w:val="24"/>
          <w:szCs w:val="24"/>
        </w:rPr>
        <w:t>子育て・介護と両立する市内事業所の拡大は</w:t>
      </w:r>
    </w:p>
    <w:p w14:paraId="022DEEC7" w14:textId="67390F3A" w:rsidR="001C577E" w:rsidRPr="001C577E" w:rsidRDefault="001C577E" w:rsidP="00913FF4">
      <w:pPr>
        <w:ind w:firstLineChars="100" w:firstLine="240"/>
        <w:jc w:val="center"/>
        <w:rPr>
          <w:rFonts w:ascii="HGPｺﾞｼｯｸM" w:eastAsia="HGPｺﾞｼｯｸM" w:hAnsi="ＭＳ Ｐゴシック" w:cs="Times New Roman"/>
          <w:szCs w:val="21"/>
        </w:rPr>
      </w:pPr>
      <w:r w:rsidRPr="001C577E">
        <w:rPr>
          <w:rFonts w:ascii="HGPｺﾞｼｯｸM" w:eastAsia="HGPｺﾞｼｯｸM" w:hAnsi="ＭＳ Ｐゴシック" w:cs="Times New Roman" w:hint="eastAsia"/>
          <w:sz w:val="24"/>
          <w:szCs w:val="24"/>
        </w:rPr>
        <w:t>花巻市定住人口（稼働人口・子育て世代人口増）の増加へ</w:t>
      </w:r>
      <w:r w:rsidRPr="001C577E">
        <w:rPr>
          <w:rFonts w:ascii="HGPｺﾞｼｯｸM" w:eastAsia="HGPｺﾞｼｯｸM" w:hAnsi="ＭＳ Ｐゴシック" w:cs="Times New Roman" w:hint="eastAsia"/>
          <w:szCs w:val="21"/>
        </w:rPr>
        <w:t>！</w:t>
      </w:r>
    </w:p>
    <w:p w14:paraId="372DF8FF" w14:textId="77777777" w:rsidR="001C577E" w:rsidRPr="001C577E" w:rsidRDefault="001C577E" w:rsidP="001C577E">
      <w:pPr>
        <w:spacing w:line="0" w:lineRule="atLeast"/>
        <w:jc w:val="right"/>
        <w:rPr>
          <w:rFonts w:ascii="HGPｺﾞｼｯｸM" w:eastAsia="HGPｺﾞｼｯｸM" w:hAnsi="ＭＳ Ｐゴシック" w:cs="Courier New"/>
          <w:sz w:val="22"/>
        </w:rPr>
      </w:pPr>
    </w:p>
    <w:p w14:paraId="79B62B06" w14:textId="77777777" w:rsidR="001C577E" w:rsidRPr="001C577E" w:rsidRDefault="001C577E" w:rsidP="001C577E">
      <w:pPr>
        <w:spacing w:line="0" w:lineRule="atLeast"/>
        <w:jc w:val="right"/>
        <w:rPr>
          <w:rFonts w:ascii="HGPｺﾞｼｯｸM" w:eastAsia="HGPｺﾞｼｯｸM" w:hAnsi="ＭＳ Ｐゴシック" w:cs="Courier New"/>
          <w:sz w:val="22"/>
        </w:rPr>
      </w:pPr>
    </w:p>
    <w:p w14:paraId="5C9D7499" w14:textId="77777777" w:rsidR="001C577E" w:rsidRPr="001C577E" w:rsidRDefault="001C577E" w:rsidP="001C577E">
      <w:pPr>
        <w:spacing w:line="0" w:lineRule="atLeast"/>
        <w:jc w:val="right"/>
        <w:rPr>
          <w:rFonts w:ascii="HGPｺﾞｼｯｸM" w:eastAsia="HGPｺﾞｼｯｸM" w:hAnsi="ＭＳ Ｐゴシック" w:cs="Courier New"/>
          <w:sz w:val="22"/>
        </w:rPr>
      </w:pPr>
      <w:r w:rsidRPr="001C577E">
        <w:rPr>
          <w:rFonts w:ascii="HGPｺﾞｼｯｸM" w:eastAsia="HGPｺﾞｼｯｸM" w:hAnsi="ＭＳ Ｐゴシック" w:cs="Courier New" w:hint="eastAsia"/>
          <w:sz w:val="22"/>
        </w:rPr>
        <w:t>特定非営利活動法人　女性と子の未来</w:t>
      </w:r>
    </w:p>
    <w:p w14:paraId="1F8EEF52" w14:textId="77777777" w:rsidR="001C577E" w:rsidRPr="001C577E" w:rsidRDefault="001C577E" w:rsidP="001C577E">
      <w:pPr>
        <w:spacing w:line="0" w:lineRule="atLeast"/>
        <w:jc w:val="right"/>
        <w:rPr>
          <w:rFonts w:ascii="HGPｺﾞｼｯｸM" w:eastAsia="HGPｺﾞｼｯｸM" w:hAnsi="ＭＳ Ｐゴシック" w:cs="Courier New"/>
          <w:sz w:val="22"/>
        </w:rPr>
      </w:pPr>
      <w:r w:rsidRPr="001C577E">
        <w:rPr>
          <w:rFonts w:ascii="HGPｺﾞｼｯｸM" w:eastAsia="HGPｺﾞｼｯｸM" w:hAnsi="ＭＳ Ｐゴシック" w:cs="Courier New" w:hint="eastAsia"/>
          <w:sz w:val="22"/>
        </w:rPr>
        <w:t>理事長　若菜　多摩英</w:t>
      </w:r>
    </w:p>
    <w:p w14:paraId="67E5942C" w14:textId="77777777" w:rsidR="006B606C" w:rsidRDefault="006B606C" w:rsidP="001C577E">
      <w:pPr>
        <w:ind w:firstLineChars="600" w:firstLine="1260"/>
        <w:rPr>
          <w:rFonts w:ascii="Arial" w:hAnsi="Arial" w:cs="Arial"/>
          <w:color w:val="222222"/>
          <w:shd w:val="clear" w:color="auto" w:fill="FFFFFF"/>
        </w:rPr>
      </w:pPr>
    </w:p>
    <w:p w14:paraId="1100FCB6" w14:textId="77777777" w:rsidR="006B606C" w:rsidRPr="006B606C" w:rsidRDefault="006B606C" w:rsidP="006B606C">
      <w:pPr>
        <w:pStyle w:val="a5"/>
        <w:numPr>
          <w:ilvl w:val="0"/>
          <w:numId w:val="29"/>
        </w:numPr>
        <w:ind w:leftChars="0" w:left="284" w:hanging="74"/>
        <w:rPr>
          <w:rFonts w:ascii="HGPｺﾞｼｯｸM" w:eastAsia="HGPｺﾞｼｯｸM" w:hAnsi="Arial" w:cs="Arial"/>
          <w:color w:val="222222"/>
        </w:rPr>
      </w:pPr>
      <w:r w:rsidRPr="006B606C">
        <w:rPr>
          <w:rFonts w:ascii="HGPｺﾞｼｯｸM" w:eastAsia="HGPｺﾞｼｯｸM" w:hAnsi="Arial" w:cs="Arial" w:hint="eastAsia"/>
          <w:color w:val="222222"/>
          <w:shd w:val="clear" w:color="auto" w:fill="FFFFFF"/>
        </w:rPr>
        <w:t>本調査における問題意識</w:t>
      </w:r>
    </w:p>
    <w:p w14:paraId="243DE211" w14:textId="77777777" w:rsidR="006B606C" w:rsidRDefault="006B606C" w:rsidP="006B606C">
      <w:pPr>
        <w:ind w:left="210"/>
        <w:rPr>
          <w:rFonts w:ascii="HGPｺﾞｼｯｸM" w:eastAsia="HGPｺﾞｼｯｸM" w:hAnsi="Arial" w:cs="Arial"/>
          <w:color w:val="222222"/>
          <w:shd w:val="clear" w:color="auto" w:fill="FFFFFF"/>
        </w:rPr>
      </w:pPr>
      <w:r w:rsidRPr="006B606C">
        <w:rPr>
          <w:rFonts w:ascii="HGPｺﾞｼｯｸM" w:eastAsia="HGPｺﾞｼｯｸM" w:hAnsi="Arial" w:cs="Arial" w:hint="eastAsia"/>
          <w:color w:val="222222"/>
          <w:shd w:val="clear" w:color="auto" w:fill="FFFFFF"/>
        </w:rPr>
        <w:t xml:space="preserve">　</w:t>
      </w:r>
      <w:r w:rsidRPr="006B606C">
        <w:rPr>
          <w:rFonts w:ascii="HGPｺﾞｼｯｸM" w:eastAsia="HGPｺﾞｼｯｸM" w:hAnsi="Arial" w:cs="Arial" w:hint="eastAsia"/>
          <w:color w:val="222222"/>
          <w:shd w:val="clear" w:color="auto" w:fill="FFFFFF"/>
        </w:rPr>
        <w:t>日本では、深刻な高齢化と少子化で、人口規模は物凄い勢いで縮小しています</w:t>
      </w:r>
      <w:r w:rsidRPr="006B606C">
        <w:rPr>
          <w:rFonts w:ascii="HGPｺﾞｼｯｸM" w:eastAsia="HGPｺﾞｼｯｸM" w:hAnsi="Arial" w:cs="Arial" w:hint="eastAsia"/>
          <w:color w:val="222222"/>
          <w:shd w:val="clear" w:color="auto" w:fill="FFFFFF"/>
        </w:rPr>
        <w:t>。</w:t>
      </w:r>
      <w:r w:rsidRPr="006B606C">
        <w:rPr>
          <w:rFonts w:ascii="HGPｺﾞｼｯｸM" w:eastAsia="HGPｺﾞｼｯｸM" w:hAnsi="Arial" w:cs="Arial" w:hint="eastAsia"/>
          <w:color w:val="222222"/>
          <w:shd w:val="clear" w:color="auto" w:fill="FFFFFF"/>
        </w:rPr>
        <w:t>子育てや親の介護との両立できる働き方の仕組みも、もう少し、容易となって行かないと産業も成り立たず、結果、加速度的な人口減に歯止めもかかりません。</w:t>
      </w:r>
      <w:r w:rsidRPr="006B606C">
        <w:rPr>
          <w:rFonts w:ascii="HGPｺﾞｼｯｸM" w:eastAsia="HGPｺﾞｼｯｸM" w:hAnsi="Arial" w:cs="Arial" w:hint="eastAsia"/>
          <w:color w:val="222222"/>
        </w:rPr>
        <w:br/>
      </w:r>
      <w:r w:rsidRPr="006B606C">
        <w:rPr>
          <w:rFonts w:ascii="HGPｺﾞｼｯｸM" w:eastAsia="HGPｺﾞｼｯｸM" w:hAnsi="Arial" w:cs="Arial" w:hint="eastAsia"/>
          <w:color w:val="222222"/>
          <w:shd w:val="clear" w:color="auto" w:fill="FFFFFF"/>
        </w:rPr>
        <w:t xml:space="preserve">　</w:t>
      </w:r>
      <w:r w:rsidRPr="006B606C">
        <w:rPr>
          <w:rFonts w:ascii="HGPｺﾞｼｯｸM" w:eastAsia="HGPｺﾞｼｯｸM" w:hAnsi="Arial" w:cs="Arial" w:hint="eastAsia"/>
          <w:color w:val="222222"/>
          <w:shd w:val="clear" w:color="auto" w:fill="FFFFFF"/>
        </w:rPr>
        <w:t>従業員の職場離脱を防止し、各事業所が安定的に事業を継続していくためには、各事業所の取り組みに対するより一層の、国による支援の強化が必要だと考えられます。本調査は、職場における</w:t>
      </w:r>
      <w:r>
        <w:rPr>
          <w:rFonts w:ascii="HGPｺﾞｼｯｸM" w:eastAsia="HGPｺﾞｼｯｸM" w:hAnsi="Arial" w:cs="Arial" w:hint="eastAsia"/>
          <w:color w:val="222222"/>
          <w:shd w:val="clear" w:color="auto" w:fill="FFFFFF"/>
        </w:rPr>
        <w:t>ワーク・ライフ・バランス</w:t>
      </w:r>
      <w:r w:rsidRPr="006B606C">
        <w:rPr>
          <w:rFonts w:ascii="HGPｺﾞｼｯｸM" w:eastAsia="HGPｺﾞｼｯｸM" w:hAnsi="Arial" w:cs="Arial" w:hint="eastAsia"/>
          <w:color w:val="222222"/>
          <w:shd w:val="clear" w:color="auto" w:fill="FFFFFF"/>
        </w:rPr>
        <w:t>実現のために、各事業所がいかに国の支援を必要としているかを明らかにするためにも、まずは現状でどのような取り組みを</w:t>
      </w:r>
      <w:r w:rsidRPr="006B606C">
        <w:rPr>
          <w:rFonts w:ascii="HGPｺﾞｼｯｸM" w:eastAsia="HGPｺﾞｼｯｸM" w:hAnsi="Arial" w:cs="Arial" w:hint="eastAsia"/>
          <w:color w:val="222222"/>
          <w:shd w:val="clear" w:color="auto" w:fill="FFFFFF"/>
        </w:rPr>
        <w:t>行っている</w:t>
      </w:r>
      <w:r w:rsidRPr="006B606C">
        <w:rPr>
          <w:rFonts w:ascii="HGPｺﾞｼｯｸM" w:eastAsia="HGPｺﾞｼｯｸM" w:hAnsi="Arial" w:cs="Arial" w:hint="eastAsia"/>
          <w:color w:val="222222"/>
          <w:shd w:val="clear" w:color="auto" w:fill="FFFFFF"/>
        </w:rPr>
        <w:t>のか、地方の中小事業所の実態を明らかにすることを目的としたものです。</w:t>
      </w:r>
    </w:p>
    <w:p w14:paraId="5037F716" w14:textId="77777777" w:rsidR="000118A9" w:rsidRDefault="006B606C" w:rsidP="006B606C">
      <w:pPr>
        <w:ind w:left="210"/>
        <w:rPr>
          <w:rFonts w:ascii="HGPｺﾞｼｯｸM" w:eastAsia="HGPｺﾞｼｯｸM" w:hAnsi="Arial" w:cs="Arial"/>
          <w:color w:val="222222"/>
          <w:shd w:val="clear" w:color="auto" w:fill="FFFFFF"/>
        </w:rPr>
      </w:pPr>
      <w:r w:rsidRPr="006B606C">
        <w:rPr>
          <w:rFonts w:ascii="HGPｺﾞｼｯｸM" w:eastAsia="HGPｺﾞｼｯｸM" w:hAnsi="Arial" w:cs="Arial" w:hint="eastAsia"/>
          <w:color w:val="222222"/>
          <w:shd w:val="clear" w:color="auto" w:fill="FFFFFF"/>
        </w:rPr>
        <w:t xml:space="preserve">　</w:t>
      </w:r>
      <w:r w:rsidRPr="006B606C">
        <w:rPr>
          <w:rFonts w:ascii="HGPｺﾞｼｯｸM" w:eastAsia="HGPｺﾞｼｯｸM" w:hAnsi="Arial" w:cs="Arial" w:hint="eastAsia"/>
          <w:color w:val="222222"/>
          <w:shd w:val="clear" w:color="auto" w:fill="FFFFFF"/>
        </w:rPr>
        <w:t>今回、アンケートにおける事業所からの回答からは、人材確保は死活課題であることが強く感じられました。働く人にとっても、子を産み育てるためには、収入の安定が無くてはならず、したがって育児と両立して働き続けられ</w:t>
      </w:r>
      <w:bookmarkStart w:id="3" w:name="_GoBack"/>
      <w:bookmarkEnd w:id="3"/>
      <w:r w:rsidRPr="006B606C">
        <w:rPr>
          <w:rFonts w:ascii="HGPｺﾞｼｯｸM" w:eastAsia="HGPｺﾞｼｯｸM" w:hAnsi="Arial" w:cs="Arial" w:hint="eastAsia"/>
          <w:color w:val="222222"/>
          <w:shd w:val="clear" w:color="auto" w:fill="FFFFFF"/>
        </w:rPr>
        <w:t>る環境が強く求められていることを、調査結果から感じているところです。</w:t>
      </w:r>
    </w:p>
    <w:p w14:paraId="17C1A465" w14:textId="42D71470" w:rsidR="006B606C" w:rsidRPr="006B606C" w:rsidRDefault="006B606C" w:rsidP="006B606C">
      <w:pPr>
        <w:ind w:left="210"/>
        <w:rPr>
          <w:rFonts w:ascii="HGPｺﾞｼｯｸM" w:eastAsia="HGPｺﾞｼｯｸM" w:hAnsi="Arial" w:cs="Arial"/>
          <w:color w:val="222222"/>
        </w:rPr>
      </w:pPr>
      <w:r w:rsidRPr="006B606C">
        <w:rPr>
          <w:rFonts w:ascii="HGPｺﾞｼｯｸM" w:eastAsia="HGPｺﾞｼｯｸM" w:hAnsi="Arial" w:cs="Arial" w:hint="eastAsia"/>
          <w:color w:val="222222"/>
          <w:shd w:val="clear" w:color="auto" w:fill="FFFFFF"/>
        </w:rPr>
        <w:t xml:space="preserve">　</w:t>
      </w:r>
      <w:r w:rsidRPr="006B606C">
        <w:rPr>
          <w:rFonts w:ascii="HGPｺﾞｼｯｸM" w:eastAsia="HGPｺﾞｼｯｸM" w:hAnsi="Arial" w:cs="Arial" w:hint="eastAsia"/>
          <w:color w:val="222222"/>
          <w:shd w:val="clear" w:color="auto" w:fill="FFFFFF"/>
        </w:rPr>
        <w:t>結婚・子育て・老親の介護等、さまざまなライフステージの課題をクリアできる＝働き続けられる環境が整えられている職場は魅力的な職場です。労働力人口は官公庁の想定以上に急激に減少しています。各事業所の経営者にとっては、これまで課題として指摘されてきた後継者問題と同様かそれ以上に、従業者の確保が、焦眉の課題となっていくでしょう。本調査の結果からも、そのことを強く実感させられたところです。</w:t>
      </w:r>
    </w:p>
    <w:p w14:paraId="4184710C" w14:textId="77777777" w:rsidR="000118A9" w:rsidRPr="000118A9" w:rsidRDefault="006B606C" w:rsidP="006B606C">
      <w:pPr>
        <w:pStyle w:val="a5"/>
        <w:numPr>
          <w:ilvl w:val="0"/>
          <w:numId w:val="29"/>
        </w:numPr>
        <w:ind w:leftChars="0"/>
        <w:rPr>
          <w:rFonts w:ascii="HGPｺﾞｼｯｸM" w:eastAsia="HGPｺﾞｼｯｸM" w:hAnsi="ＭＳ 明朝"/>
          <w:sz w:val="24"/>
          <w:szCs w:val="24"/>
        </w:rPr>
      </w:pPr>
      <w:r w:rsidRPr="006B606C">
        <w:rPr>
          <w:rFonts w:ascii="HGPｺﾞｼｯｸM" w:eastAsia="HGPｺﾞｼｯｸM" w:hAnsi="Arial" w:cs="Arial" w:hint="eastAsia"/>
          <w:color w:val="222222"/>
          <w:shd w:val="clear" w:color="auto" w:fill="FFFFFF"/>
        </w:rPr>
        <w:t>調査の方法と謝辞</w:t>
      </w:r>
    </w:p>
    <w:p w14:paraId="1F060AD4" w14:textId="1D83C521" w:rsidR="000118A9" w:rsidRDefault="006B606C" w:rsidP="000118A9">
      <w:pPr>
        <w:ind w:left="210" w:firstLineChars="100" w:firstLine="210"/>
        <w:rPr>
          <w:rFonts w:ascii="HGPｺﾞｼｯｸM" w:eastAsia="HGPｺﾞｼｯｸM" w:hAnsi="Arial" w:cs="Arial"/>
          <w:color w:val="222222"/>
          <w:shd w:val="clear" w:color="auto" w:fill="FFFFFF"/>
        </w:rPr>
      </w:pPr>
      <w:r w:rsidRPr="000118A9">
        <w:rPr>
          <w:rFonts w:ascii="HGPｺﾞｼｯｸM" w:eastAsia="HGPｺﾞｼｯｸM" w:hAnsi="Arial" w:cs="Arial" w:hint="eastAsia"/>
          <w:color w:val="222222"/>
          <w:shd w:val="clear" w:color="auto" w:fill="FFFFFF"/>
        </w:rPr>
        <w:t>調査結果の詳細は4頁に記載した通りですが、NPO法人女性と子の未来では、子育てと介護とが両立し得る休暇制度の拡充・普及・定着を求め、また、働く人の定着を呼び、人口流出の歯止めにもなる地元の事業所の発展を願う観点から、調査に際して岩手県労働局様から500部余り頂戴した事業所向けの各種両立支援制度のご案内パンフレットを調査票と共に同封し送付しました。更には、花巻市の商工課様からは、事業所向けの各種融資制度の情報提供を頂きました。同市商工会議所様からも、インターネットを介した調査についてのご助言を、また、社会保険労務士　神田永子様からは、アンケートの書式のご助言を戴き進めて参りました。岩手大学教授　海妻　径子氏・同じく岡崎</w:t>
      </w:r>
      <w:r w:rsidR="000118A9">
        <w:rPr>
          <w:rFonts w:ascii="HGPｺﾞｼｯｸM" w:eastAsia="HGPｺﾞｼｯｸM" w:hAnsi="Arial" w:cs="Arial" w:hint="eastAsia"/>
          <w:color w:val="222222"/>
          <w:shd w:val="clear" w:color="auto" w:fill="FFFFFF"/>
        </w:rPr>
        <w:t xml:space="preserve">　</w:t>
      </w:r>
      <w:r w:rsidRPr="000118A9">
        <w:rPr>
          <w:rFonts w:ascii="HGPｺﾞｼｯｸM" w:eastAsia="HGPｺﾞｼｯｸM" w:hAnsi="Arial" w:cs="Arial" w:hint="eastAsia"/>
          <w:color w:val="222222"/>
          <w:shd w:val="clear" w:color="auto" w:fill="FFFFFF"/>
        </w:rPr>
        <w:t>正道氏にはアンケート結果から見た分析並びに、そこから指摘できるコメントを戴きました。関係各所にこの場を借りて御礼申し上げます</w:t>
      </w:r>
      <w:r w:rsidR="000118A9">
        <w:rPr>
          <w:rFonts w:ascii="HGPｺﾞｼｯｸM" w:eastAsia="HGPｺﾞｼｯｸM" w:hAnsi="Arial" w:cs="Arial" w:hint="eastAsia"/>
          <w:color w:val="222222"/>
          <w:shd w:val="clear" w:color="auto" w:fill="FFFFFF"/>
        </w:rPr>
        <w:t>。</w:t>
      </w:r>
      <w:r w:rsidRPr="000118A9">
        <w:rPr>
          <w:rFonts w:ascii="HGPｺﾞｼｯｸM" w:eastAsia="HGPｺﾞｼｯｸM" w:hAnsi="Arial" w:cs="Arial" w:hint="eastAsia"/>
          <w:color w:val="222222"/>
          <w:shd w:val="clear" w:color="auto" w:fill="FFFFFF"/>
        </w:rPr>
        <w:t>本調査は過去に遡っての休暇等の取得実績のご回答を戴くという調査であり、回答事業所のご負担も大きかったと存じます。ご回答に労をお取りいただきました事業所の皆様方に、あらためて謝意を表させていただきます。有難う御座いました。</w:t>
      </w:r>
    </w:p>
    <w:p w14:paraId="77606F2E" w14:textId="77777777" w:rsidR="000118A9" w:rsidRDefault="006B606C" w:rsidP="000118A9">
      <w:pPr>
        <w:ind w:left="210" w:firstLineChars="100" w:firstLine="210"/>
        <w:rPr>
          <w:rFonts w:ascii="HGPｺﾞｼｯｸM" w:eastAsia="HGPｺﾞｼｯｸM" w:hAnsi="Arial" w:cs="Arial"/>
          <w:color w:val="222222"/>
          <w:shd w:val="clear" w:color="auto" w:fill="FFFFFF"/>
        </w:rPr>
      </w:pPr>
      <w:r w:rsidRPr="000118A9">
        <w:rPr>
          <w:rFonts w:ascii="HGPｺﾞｼｯｸM" w:eastAsia="HGPｺﾞｼｯｸM" w:hAnsi="Arial" w:cs="Arial" w:hint="eastAsia"/>
          <w:color w:val="222222"/>
          <w:shd w:val="clear" w:color="auto" w:fill="FFFFFF"/>
        </w:rPr>
        <w:t>なお、本報告に当たり、事業所名公開に記載いただいた事業所様には社名を、非公開とされた事業所様はアルファベット記載、無記名だった事業所様は「社名の記載なし」と表記しております。</w:t>
      </w:r>
    </w:p>
    <w:p w14:paraId="497FD92E" w14:textId="78F427F2" w:rsidR="001C577E" w:rsidRPr="000118A9" w:rsidRDefault="006B606C" w:rsidP="000118A9">
      <w:pPr>
        <w:ind w:left="210" w:firstLineChars="100" w:firstLine="210"/>
        <w:rPr>
          <w:rFonts w:ascii="HGPｺﾞｼｯｸM" w:eastAsia="HGPｺﾞｼｯｸM" w:hAnsi="ＭＳ 明朝" w:hint="eastAsia"/>
          <w:szCs w:val="21"/>
        </w:rPr>
      </w:pPr>
      <w:r w:rsidRPr="000118A9">
        <w:rPr>
          <w:rFonts w:ascii="HGPｺﾞｼｯｸM" w:eastAsia="HGPｺﾞｼｯｸM" w:hAnsi="Arial" w:cs="Arial" w:hint="eastAsia"/>
          <w:color w:val="222222"/>
          <w:shd w:val="clear" w:color="auto" w:fill="FFFFFF"/>
        </w:rPr>
        <w:t>本調査が、子育てと介護の両立する事業所が、今後増え、花巻に働く世代の一層の定着に繋がる一助になればと願ってやみません。</w:t>
      </w:r>
    </w:p>
    <w:p w14:paraId="23CA7C29" w14:textId="77777777" w:rsidR="000118A9" w:rsidRDefault="000118A9" w:rsidP="00052316">
      <w:pPr>
        <w:pStyle w:val="ad"/>
        <w:spacing w:line="0" w:lineRule="atLeast"/>
        <w:rPr>
          <w:rFonts w:ascii="HGPｺﾞｼｯｸM" w:eastAsia="HGPｺﾞｼｯｸM" w:hAnsi="ＭＳ Ｐゴシック"/>
        </w:rPr>
      </w:pPr>
    </w:p>
    <w:p w14:paraId="59B2F4DD" w14:textId="77777777" w:rsidR="000118A9" w:rsidRDefault="000118A9" w:rsidP="00052316">
      <w:pPr>
        <w:pStyle w:val="ad"/>
        <w:spacing w:line="0" w:lineRule="atLeast"/>
        <w:rPr>
          <w:rFonts w:ascii="HGPｺﾞｼｯｸM" w:eastAsia="HGPｺﾞｼｯｸM" w:hAnsi="ＭＳ Ｐゴシック"/>
        </w:rPr>
      </w:pPr>
    </w:p>
    <w:p w14:paraId="64CA2E57" w14:textId="77777777" w:rsidR="000118A9" w:rsidRDefault="000118A9" w:rsidP="00052316">
      <w:pPr>
        <w:pStyle w:val="ad"/>
        <w:spacing w:line="0" w:lineRule="atLeast"/>
        <w:rPr>
          <w:rFonts w:ascii="HGPｺﾞｼｯｸM" w:eastAsia="HGPｺﾞｼｯｸM" w:hAnsi="ＭＳ Ｐゴシック"/>
        </w:rPr>
      </w:pPr>
    </w:p>
    <w:p w14:paraId="0E563D8B" w14:textId="77777777" w:rsidR="000118A9" w:rsidRDefault="000118A9" w:rsidP="00052316">
      <w:pPr>
        <w:pStyle w:val="ad"/>
        <w:spacing w:line="0" w:lineRule="atLeast"/>
        <w:rPr>
          <w:rFonts w:ascii="HGPｺﾞｼｯｸM" w:eastAsia="HGPｺﾞｼｯｸM" w:hAnsi="ＭＳ Ｐゴシック" w:hint="eastAsia"/>
        </w:rPr>
      </w:pPr>
    </w:p>
    <w:p w14:paraId="54BBAB09" w14:textId="3F017B2C" w:rsidR="00680DB4" w:rsidRDefault="003800D1" w:rsidP="00052316">
      <w:pPr>
        <w:pStyle w:val="ad"/>
        <w:spacing w:line="0" w:lineRule="atLeast"/>
        <w:rPr>
          <w:rFonts w:ascii="HGPｺﾞｼｯｸM" w:eastAsia="HGPｺﾞｼｯｸM" w:hAnsi="ＭＳ Ｐゴシック"/>
        </w:rPr>
      </w:pPr>
      <w:r w:rsidRPr="00B43ADB">
        <w:rPr>
          <w:rFonts w:ascii="HGPｺﾞｼｯｸM" w:eastAsia="HGPｺﾞｼｯｸM" w:hAnsi="ＭＳ Ｐゴシック" w:hint="eastAsia"/>
        </w:rPr>
        <w:lastRenderedPageBreak/>
        <w:t>目次</w:t>
      </w:r>
    </w:p>
    <w:p w14:paraId="36DF259F" w14:textId="29B3080D" w:rsidR="00CC3671" w:rsidRDefault="00CC3671" w:rsidP="00052316">
      <w:pPr>
        <w:pStyle w:val="ad"/>
        <w:spacing w:line="0" w:lineRule="atLeast"/>
        <w:rPr>
          <w:rFonts w:ascii="HGPｺﾞｼｯｸM" w:eastAsia="HGPｺﾞｼｯｸM" w:hAnsi="ＭＳ Ｐゴシック"/>
        </w:rPr>
      </w:pPr>
    </w:p>
    <w:p w14:paraId="5448928B" w14:textId="77777777" w:rsidR="00CC3671" w:rsidRPr="00B43ADB" w:rsidRDefault="00CC3671" w:rsidP="00052316">
      <w:pPr>
        <w:pStyle w:val="ad"/>
        <w:spacing w:line="0" w:lineRule="atLeast"/>
        <w:rPr>
          <w:rFonts w:ascii="HGPｺﾞｼｯｸM" w:eastAsia="HGPｺﾞｼｯｸM" w:hAnsi="ＭＳ Ｐゴシック" w:hint="eastAsia"/>
        </w:rPr>
      </w:pPr>
    </w:p>
    <w:p w14:paraId="174FDD14" w14:textId="081ACA8C" w:rsidR="00680DB4" w:rsidRDefault="00680DB4" w:rsidP="00A7085E">
      <w:pPr>
        <w:pStyle w:val="ad"/>
        <w:numPr>
          <w:ilvl w:val="0"/>
          <w:numId w:val="8"/>
        </w:numPr>
        <w:spacing w:line="0" w:lineRule="atLeast"/>
        <w:jc w:val="both"/>
        <w:rPr>
          <w:rFonts w:ascii="HGPｺﾞｼｯｸM" w:eastAsia="HGPｺﾞｼｯｸM"/>
          <w:sz w:val="28"/>
        </w:rPr>
      </w:pPr>
      <w:bookmarkStart w:id="4" w:name="_Hlk21870043"/>
      <w:r>
        <w:rPr>
          <w:rFonts w:ascii="HGPｺﾞｼｯｸM" w:eastAsia="HGPｺﾞｼｯｸM" w:hint="eastAsia"/>
          <w:sz w:val="28"/>
        </w:rPr>
        <w:t>調査の方法と対象の属性・・・・・・・・・・・・・・・・・・・・・・・・・・</w:t>
      </w:r>
      <w:r w:rsidR="000E4D39">
        <w:rPr>
          <w:rFonts w:ascii="HGPｺﾞｼｯｸM" w:eastAsia="HGPｺﾞｼｯｸM" w:hint="eastAsia"/>
          <w:sz w:val="28"/>
        </w:rPr>
        <w:t>・</w:t>
      </w:r>
      <w:r>
        <w:rPr>
          <w:rFonts w:ascii="HGPｺﾞｼｯｸM" w:eastAsia="HGPｺﾞｼｯｸM" w:hint="eastAsia"/>
          <w:sz w:val="28"/>
        </w:rPr>
        <w:t>・・・・・・・・・・・・・・・・・・・</w:t>
      </w:r>
      <w:r w:rsidR="00802479">
        <w:rPr>
          <w:rFonts w:ascii="HGPｺﾞｼｯｸM" w:eastAsia="HGPｺﾞｼｯｸM" w:hint="eastAsia"/>
          <w:sz w:val="28"/>
        </w:rPr>
        <w:t>3</w:t>
      </w:r>
    </w:p>
    <w:p w14:paraId="50025C25" w14:textId="77777777" w:rsidR="00680DB4" w:rsidRDefault="00680DB4" w:rsidP="00680DB4">
      <w:pPr>
        <w:pStyle w:val="ad"/>
        <w:spacing w:line="0" w:lineRule="atLeast"/>
        <w:ind w:left="420"/>
        <w:jc w:val="both"/>
        <w:rPr>
          <w:rFonts w:ascii="HGPｺﾞｼｯｸM" w:eastAsia="HGPｺﾞｼｯｸM"/>
          <w:sz w:val="28"/>
        </w:rPr>
      </w:pPr>
    </w:p>
    <w:p w14:paraId="4284613F" w14:textId="06D90FD0" w:rsidR="00A7085E" w:rsidRPr="00A7085E" w:rsidRDefault="005B438E" w:rsidP="00A7085E">
      <w:pPr>
        <w:pStyle w:val="ad"/>
        <w:numPr>
          <w:ilvl w:val="0"/>
          <w:numId w:val="8"/>
        </w:numPr>
        <w:spacing w:line="0" w:lineRule="atLeast"/>
        <w:jc w:val="both"/>
        <w:rPr>
          <w:rFonts w:ascii="HGPｺﾞｼｯｸM" w:eastAsia="HGPｺﾞｼｯｸM"/>
          <w:sz w:val="28"/>
        </w:rPr>
      </w:pPr>
      <w:r w:rsidRPr="00CF0260">
        <w:rPr>
          <w:rFonts w:ascii="HGPｺﾞｼｯｸM" w:eastAsia="HGPｺﾞｼｯｸM" w:hint="eastAsia"/>
          <w:sz w:val="28"/>
        </w:rPr>
        <w:t>勤務軽減制度</w:t>
      </w:r>
      <w:r w:rsidR="00A7085E">
        <w:rPr>
          <w:rFonts w:ascii="HGPｺﾞｼｯｸM" w:eastAsia="HGPｺﾞｼｯｸM" w:hint="eastAsia"/>
          <w:sz w:val="28"/>
        </w:rPr>
        <w:t>・・・・・・・・・・・・・・・・・・・・・・・・・・・・・・・・・・・・</w:t>
      </w:r>
      <w:r w:rsidR="000E4D39">
        <w:rPr>
          <w:rFonts w:ascii="HGPｺﾞｼｯｸM" w:eastAsia="HGPｺﾞｼｯｸM" w:hint="eastAsia"/>
          <w:sz w:val="28"/>
        </w:rPr>
        <w:t>・</w:t>
      </w:r>
      <w:r w:rsidR="00A7085E">
        <w:rPr>
          <w:rFonts w:ascii="HGPｺﾞｼｯｸM" w:eastAsia="HGPｺﾞｼｯｸM" w:hint="eastAsia"/>
          <w:sz w:val="28"/>
        </w:rPr>
        <w:t>・・・・・・・・・・・・・・・・・・</w:t>
      </w:r>
      <w:r w:rsidR="00802479">
        <w:rPr>
          <w:rFonts w:ascii="HGPｺﾞｼｯｸM" w:eastAsia="HGPｺﾞｼｯｸM" w:hint="eastAsia"/>
          <w:sz w:val="28"/>
        </w:rPr>
        <w:t>3</w:t>
      </w:r>
    </w:p>
    <w:bookmarkEnd w:id="4"/>
    <w:p w14:paraId="7041F0DB" w14:textId="56137B17" w:rsidR="00C65B81" w:rsidRDefault="00C65B81" w:rsidP="00E44F5A">
      <w:pPr>
        <w:pStyle w:val="ad"/>
        <w:spacing w:line="0" w:lineRule="atLeast"/>
        <w:ind w:left="420"/>
        <w:rPr>
          <w:rFonts w:ascii="HGPｺﾞｼｯｸM" w:eastAsia="HGPｺﾞｼｯｸM" w:hAnsi="ＭＳ Ｐゴシック"/>
        </w:rPr>
      </w:pPr>
    </w:p>
    <w:p w14:paraId="066F3CAC" w14:textId="518EF929" w:rsidR="00143A49" w:rsidRPr="008615F9" w:rsidRDefault="00E44F5A" w:rsidP="00EB7BD5">
      <w:pPr>
        <w:pStyle w:val="ad"/>
        <w:numPr>
          <w:ilvl w:val="0"/>
          <w:numId w:val="3"/>
        </w:numPr>
        <w:spacing w:line="0" w:lineRule="atLeast"/>
        <w:ind w:hanging="136"/>
        <w:rPr>
          <w:rFonts w:ascii="HGPｺﾞｼｯｸM" w:eastAsia="HGPｺﾞｼｯｸM" w:hAnsi="ＭＳ Ｐゴシック"/>
          <w:sz w:val="28"/>
        </w:rPr>
      </w:pPr>
      <w:r w:rsidRPr="008615F9">
        <w:rPr>
          <w:rFonts w:ascii="HGPｺﾞｼｯｸM" w:eastAsia="HGPｺﾞｼｯｸM" w:hAnsi="ＭＳ Ｐゴシック" w:hint="eastAsia"/>
          <w:sz w:val="28"/>
        </w:rPr>
        <w:t>子育て</w:t>
      </w:r>
      <w:r w:rsidR="00143A49" w:rsidRPr="008615F9">
        <w:rPr>
          <w:rFonts w:ascii="HGPｺﾞｼｯｸM" w:eastAsia="HGPｺﾞｼｯｸM" w:hAnsi="ＭＳ Ｐゴシック" w:hint="eastAsia"/>
          <w:sz w:val="28"/>
        </w:rPr>
        <w:t>・・・・・・・・・・・・・・・・・・</w:t>
      </w:r>
      <w:r w:rsidR="008615F9">
        <w:rPr>
          <w:rFonts w:ascii="HGPｺﾞｼｯｸM" w:eastAsia="HGPｺﾞｼｯｸM" w:hAnsi="ＭＳ Ｐゴシック" w:hint="eastAsia"/>
          <w:sz w:val="28"/>
        </w:rPr>
        <w:t>・</w:t>
      </w:r>
      <w:r w:rsidR="00143A49" w:rsidRPr="008615F9">
        <w:rPr>
          <w:rFonts w:ascii="HGPｺﾞｼｯｸM" w:eastAsia="HGPｺﾞｼｯｸM" w:hAnsi="ＭＳ Ｐゴシック" w:hint="eastAsia"/>
          <w:sz w:val="28"/>
        </w:rPr>
        <w:t>・・・・・・・・・・・・・・・・・・・・・・</w:t>
      </w:r>
      <w:r w:rsidR="00A7085E" w:rsidRPr="008615F9">
        <w:rPr>
          <w:rFonts w:ascii="HGPｺﾞｼｯｸM" w:eastAsia="HGPｺﾞｼｯｸM" w:hAnsi="ＭＳ Ｐゴシック" w:hint="eastAsia"/>
          <w:sz w:val="28"/>
        </w:rPr>
        <w:t>・・・・・・・・・・・・・・・・・</w:t>
      </w:r>
      <w:r w:rsidR="00802479" w:rsidRPr="008615F9">
        <w:rPr>
          <w:rFonts w:ascii="HGPｺﾞｼｯｸM" w:eastAsia="HGPｺﾞｼｯｸM" w:hAnsi="ＭＳ Ｐゴシック" w:hint="eastAsia"/>
          <w:sz w:val="28"/>
        </w:rPr>
        <w:t>3</w:t>
      </w:r>
    </w:p>
    <w:p w14:paraId="26077320" w14:textId="77777777" w:rsidR="00825E42" w:rsidRPr="008615F9" w:rsidRDefault="00825E42" w:rsidP="00825E42">
      <w:pPr>
        <w:pStyle w:val="ad"/>
        <w:spacing w:line="0" w:lineRule="atLeast"/>
        <w:rPr>
          <w:rFonts w:ascii="HGPｺﾞｼｯｸM" w:eastAsia="HGPｺﾞｼｯｸM" w:hAnsi="ＭＳ Ｐゴシック"/>
          <w:sz w:val="28"/>
        </w:rPr>
      </w:pPr>
    </w:p>
    <w:p w14:paraId="4632D75D" w14:textId="42EE5555" w:rsidR="00143A49" w:rsidRPr="008615F9" w:rsidRDefault="00143A49" w:rsidP="00EB7BD5">
      <w:pPr>
        <w:pStyle w:val="ad"/>
        <w:numPr>
          <w:ilvl w:val="0"/>
          <w:numId w:val="3"/>
        </w:numPr>
        <w:spacing w:line="0" w:lineRule="atLeast"/>
        <w:ind w:hanging="136"/>
        <w:rPr>
          <w:rFonts w:ascii="HGPｺﾞｼｯｸM" w:eastAsia="HGPｺﾞｼｯｸM" w:hAnsi="ＭＳ Ｐゴシック"/>
          <w:sz w:val="28"/>
        </w:rPr>
      </w:pPr>
      <w:r w:rsidRPr="008615F9">
        <w:rPr>
          <w:rFonts w:ascii="HGPｺﾞｼｯｸM" w:eastAsia="HGPｺﾞｼｯｸM" w:hAnsi="ＭＳ Ｐゴシック" w:hint="eastAsia"/>
          <w:sz w:val="28"/>
        </w:rPr>
        <w:t>介護・・・・・・・・・・・・・・・・・・・・・・・・・・・・・・・・・・・・・・・・・・</w:t>
      </w:r>
      <w:r w:rsidR="00132A4A" w:rsidRPr="008615F9">
        <w:rPr>
          <w:rFonts w:ascii="HGPｺﾞｼｯｸM" w:eastAsia="HGPｺﾞｼｯｸM" w:hAnsi="ＭＳ Ｐゴシック" w:hint="eastAsia"/>
          <w:sz w:val="28"/>
        </w:rPr>
        <w:t>・・・・・・・・・・・・・・・・・・</w:t>
      </w:r>
      <w:r w:rsidR="00802479" w:rsidRPr="008615F9">
        <w:rPr>
          <w:rFonts w:ascii="HGPｺﾞｼｯｸM" w:eastAsia="HGPｺﾞｼｯｸM" w:hAnsi="ＭＳ Ｐゴシック" w:hint="eastAsia"/>
          <w:sz w:val="28"/>
        </w:rPr>
        <w:t>6</w:t>
      </w:r>
    </w:p>
    <w:p w14:paraId="35C919CB" w14:textId="77777777" w:rsidR="00825E42" w:rsidRPr="008615F9" w:rsidRDefault="00825E42" w:rsidP="00825E42">
      <w:pPr>
        <w:pStyle w:val="ad"/>
        <w:spacing w:line="0" w:lineRule="atLeast"/>
        <w:rPr>
          <w:rFonts w:ascii="HGPｺﾞｼｯｸM" w:eastAsia="HGPｺﾞｼｯｸM" w:hAnsi="ＭＳ Ｐゴシック"/>
          <w:sz w:val="28"/>
        </w:rPr>
      </w:pPr>
    </w:p>
    <w:p w14:paraId="277CD4F7" w14:textId="535C9CAC" w:rsidR="00143A49" w:rsidRPr="008615F9" w:rsidRDefault="00143A49" w:rsidP="00EB7BD5">
      <w:pPr>
        <w:pStyle w:val="ad"/>
        <w:numPr>
          <w:ilvl w:val="0"/>
          <w:numId w:val="3"/>
        </w:numPr>
        <w:spacing w:line="0" w:lineRule="atLeast"/>
        <w:ind w:hanging="136"/>
        <w:rPr>
          <w:rFonts w:ascii="HGPｺﾞｼｯｸM" w:eastAsia="HGPｺﾞｼｯｸM" w:hAnsi="ＭＳ Ｐゴシック"/>
          <w:sz w:val="28"/>
        </w:rPr>
      </w:pPr>
      <w:r w:rsidRPr="008615F9">
        <w:rPr>
          <w:rFonts w:ascii="HGPｺﾞｼｯｸM" w:eastAsia="HGPｺﾞｼｯｸM" w:hAnsi="ＭＳ Ｐゴシック" w:hint="eastAsia"/>
          <w:sz w:val="28"/>
        </w:rPr>
        <w:t>年次休暇・・・・・・・・・・・・・・・・・・・・・・・・・・・・・・・・・・・・・・・・・・</w:t>
      </w:r>
      <w:r w:rsidR="00A7085E" w:rsidRPr="008615F9">
        <w:rPr>
          <w:rFonts w:ascii="HGPｺﾞｼｯｸM" w:eastAsia="HGPｺﾞｼｯｸM" w:hAnsi="ＭＳ Ｐゴシック" w:hint="eastAsia"/>
          <w:sz w:val="28"/>
        </w:rPr>
        <w:t>・・・・・・・・・・・・・・</w:t>
      </w:r>
      <w:r w:rsidR="00802479" w:rsidRPr="008615F9">
        <w:rPr>
          <w:rFonts w:ascii="HGPｺﾞｼｯｸM" w:eastAsia="HGPｺﾞｼｯｸM" w:hAnsi="ＭＳ Ｐゴシック" w:hint="eastAsia"/>
          <w:sz w:val="28"/>
        </w:rPr>
        <w:t>7</w:t>
      </w:r>
    </w:p>
    <w:p w14:paraId="58D7DE8F" w14:textId="77777777" w:rsidR="00430B23" w:rsidRPr="008615F9" w:rsidRDefault="00430B23" w:rsidP="00777A2C">
      <w:pPr>
        <w:pStyle w:val="ad"/>
        <w:spacing w:line="0" w:lineRule="atLeast"/>
        <w:rPr>
          <w:rFonts w:ascii="HGPｺﾞｼｯｸM" w:eastAsia="HGPｺﾞｼｯｸM" w:hAnsi="ＭＳ Ｐゴシック"/>
          <w:sz w:val="28"/>
        </w:rPr>
      </w:pPr>
    </w:p>
    <w:p w14:paraId="7B02DAD3" w14:textId="1926A6AA" w:rsidR="00143A49" w:rsidRPr="008615F9" w:rsidRDefault="00143A49" w:rsidP="00EB7BD5">
      <w:pPr>
        <w:pStyle w:val="ad"/>
        <w:numPr>
          <w:ilvl w:val="0"/>
          <w:numId w:val="3"/>
        </w:numPr>
        <w:spacing w:line="0" w:lineRule="atLeast"/>
        <w:ind w:hanging="136"/>
        <w:rPr>
          <w:rFonts w:ascii="HGPｺﾞｼｯｸM" w:eastAsia="HGPｺﾞｼｯｸM" w:hAnsi="ＭＳ Ｐゴシック"/>
          <w:sz w:val="28"/>
        </w:rPr>
      </w:pPr>
      <w:r w:rsidRPr="008615F9">
        <w:rPr>
          <w:rFonts w:ascii="HGPｺﾞｼｯｸM" w:eastAsia="HGPｺﾞｼｯｸM" w:hAnsi="ＭＳ Ｐゴシック" w:hint="eastAsia"/>
          <w:sz w:val="28"/>
        </w:rPr>
        <w:t>休職制度・・・・・・・・・・・・・・・・・・・・・・・・・・・・・・・・・・・</w:t>
      </w:r>
      <w:r w:rsidR="008615F9">
        <w:rPr>
          <w:rFonts w:ascii="HGPｺﾞｼｯｸM" w:eastAsia="HGPｺﾞｼｯｸM" w:hAnsi="ＭＳ Ｐゴシック" w:hint="eastAsia"/>
          <w:sz w:val="28"/>
        </w:rPr>
        <w:t>・・・・</w:t>
      </w:r>
      <w:r w:rsidRPr="008615F9">
        <w:rPr>
          <w:rFonts w:ascii="HGPｺﾞｼｯｸM" w:eastAsia="HGPｺﾞｼｯｸM" w:hAnsi="ＭＳ Ｐゴシック" w:hint="eastAsia"/>
          <w:sz w:val="28"/>
        </w:rPr>
        <w:t>・・・・・・・・・・</w:t>
      </w:r>
      <w:r w:rsidR="00A7085E" w:rsidRPr="008615F9">
        <w:rPr>
          <w:rFonts w:ascii="HGPｺﾞｼｯｸM" w:eastAsia="HGPｺﾞｼｯｸM" w:hAnsi="ＭＳ Ｐゴシック" w:hint="eastAsia"/>
          <w:sz w:val="28"/>
        </w:rPr>
        <w:t>・・・・・・</w:t>
      </w:r>
      <w:r w:rsidR="00656F3C" w:rsidRPr="008615F9">
        <w:rPr>
          <w:rFonts w:ascii="HGPｺﾞｼｯｸM" w:eastAsia="HGPｺﾞｼｯｸM" w:hAnsi="ＭＳ Ｐゴシック" w:hint="eastAsia"/>
          <w:sz w:val="28"/>
        </w:rPr>
        <w:t>・</w:t>
      </w:r>
      <w:r w:rsidR="00802479" w:rsidRPr="008615F9">
        <w:rPr>
          <w:rFonts w:ascii="HGPｺﾞｼｯｸM" w:eastAsia="HGPｺﾞｼｯｸM" w:hAnsi="ＭＳ Ｐゴシック" w:hint="eastAsia"/>
          <w:sz w:val="28"/>
        </w:rPr>
        <w:t>8</w:t>
      </w:r>
    </w:p>
    <w:p w14:paraId="409DC6B2" w14:textId="77777777" w:rsidR="00BB62CE" w:rsidRPr="008615F9" w:rsidRDefault="00BB62CE" w:rsidP="00777A2C">
      <w:pPr>
        <w:rPr>
          <w:rFonts w:ascii="HGPｺﾞｼｯｸM" w:eastAsia="HGPｺﾞｼｯｸM" w:hAnsi="ＭＳ Ｐゴシック"/>
          <w:sz w:val="24"/>
        </w:rPr>
      </w:pPr>
    </w:p>
    <w:p w14:paraId="3995BDC3" w14:textId="27A51F5C" w:rsidR="00BB62CE" w:rsidRPr="008615F9" w:rsidRDefault="00680DB4" w:rsidP="00EB7BD5">
      <w:pPr>
        <w:pStyle w:val="ad"/>
        <w:numPr>
          <w:ilvl w:val="0"/>
          <w:numId w:val="3"/>
        </w:numPr>
        <w:spacing w:line="0" w:lineRule="atLeast"/>
        <w:ind w:hanging="136"/>
        <w:rPr>
          <w:rFonts w:ascii="HGPｺﾞｼｯｸM" w:eastAsia="HGPｺﾞｼｯｸM" w:hAnsi="ＭＳ Ｐゴシック"/>
          <w:sz w:val="28"/>
        </w:rPr>
      </w:pPr>
      <w:r w:rsidRPr="008615F9">
        <w:rPr>
          <w:rFonts w:ascii="HGPｺﾞｼｯｸM" w:eastAsia="HGPｺﾞｼｯｸM" w:hAnsi="ＭＳ Ｐゴシック" w:hint="eastAsia"/>
          <w:sz w:val="28"/>
        </w:rPr>
        <w:t>休職制度以外の支援システム</w:t>
      </w:r>
      <w:r w:rsidR="00A7085E" w:rsidRPr="008615F9">
        <w:rPr>
          <w:rFonts w:ascii="HGPｺﾞｼｯｸM" w:eastAsia="HGPｺﾞｼｯｸM" w:hAnsi="ＭＳ Ｐゴシック" w:hint="eastAsia"/>
          <w:sz w:val="28"/>
        </w:rPr>
        <w:t>・・・・・・・・・・・・・・・・・・・・・・・・・・・・・・・・・・・</w:t>
      </w:r>
      <w:r w:rsidR="008615F9">
        <w:rPr>
          <w:rFonts w:ascii="HGPｺﾞｼｯｸM" w:eastAsia="HGPｺﾞｼｯｸM" w:hAnsi="ＭＳ Ｐゴシック" w:hint="eastAsia"/>
          <w:sz w:val="28"/>
        </w:rPr>
        <w:t>・・</w:t>
      </w:r>
      <w:r w:rsidR="00A7085E" w:rsidRPr="008615F9">
        <w:rPr>
          <w:rFonts w:ascii="HGPｺﾞｼｯｸM" w:eastAsia="HGPｺﾞｼｯｸM" w:hAnsi="ＭＳ Ｐゴシック" w:hint="eastAsia"/>
          <w:sz w:val="28"/>
        </w:rPr>
        <w:t>・</w:t>
      </w:r>
      <w:r w:rsidR="00802479" w:rsidRPr="008615F9">
        <w:rPr>
          <w:rFonts w:ascii="HGPｺﾞｼｯｸM" w:eastAsia="HGPｺﾞｼｯｸM" w:hAnsi="ＭＳ Ｐゴシック" w:hint="eastAsia"/>
          <w:sz w:val="28"/>
        </w:rPr>
        <w:t>・9</w:t>
      </w:r>
    </w:p>
    <w:p w14:paraId="31D6DE6B" w14:textId="77777777" w:rsidR="00825E42" w:rsidRPr="008615F9" w:rsidRDefault="00825E42" w:rsidP="00825E42">
      <w:pPr>
        <w:pStyle w:val="ad"/>
        <w:spacing w:line="0" w:lineRule="atLeast"/>
        <w:rPr>
          <w:rFonts w:ascii="HGPｺﾞｼｯｸM" w:eastAsia="HGPｺﾞｼｯｸM" w:hAnsi="ＭＳ Ｐゴシック"/>
        </w:rPr>
      </w:pPr>
    </w:p>
    <w:p w14:paraId="5D2D125E" w14:textId="2B5B9F63" w:rsidR="00A7085E" w:rsidRPr="00A7085E" w:rsidRDefault="00143A49" w:rsidP="00A7085E">
      <w:pPr>
        <w:pStyle w:val="ad"/>
        <w:numPr>
          <w:ilvl w:val="0"/>
          <w:numId w:val="8"/>
        </w:numPr>
        <w:spacing w:line="0" w:lineRule="atLeast"/>
        <w:jc w:val="both"/>
        <w:rPr>
          <w:rFonts w:ascii="HGPｺﾞｼｯｸM" w:eastAsia="HGPｺﾞｼｯｸM" w:hAnsi="ＭＳ Ｐゴシック"/>
        </w:rPr>
      </w:pPr>
      <w:r w:rsidRPr="00CF0260">
        <w:rPr>
          <w:rFonts w:ascii="HGPｺﾞｼｯｸM" w:eastAsia="HGPｺﾞｼｯｸM" w:hAnsi="ＭＳ Ｐゴシック" w:hint="eastAsia"/>
          <w:sz w:val="28"/>
        </w:rPr>
        <w:t>人</w:t>
      </w:r>
      <w:r w:rsidR="00A7085E">
        <w:rPr>
          <w:rFonts w:ascii="HGPｺﾞｼｯｸM" w:eastAsia="HGPｺﾞｼｯｸM" w:hAnsi="ＭＳ Ｐゴシック" w:hint="eastAsia"/>
          <w:sz w:val="28"/>
        </w:rPr>
        <w:t>材育成・</w:t>
      </w:r>
      <w:r w:rsidR="00FC6338">
        <w:rPr>
          <w:rFonts w:ascii="HGPｺﾞｼｯｸM" w:eastAsia="HGPｺﾞｼｯｸM" w:hAnsi="ＭＳ Ｐゴシック" w:hint="eastAsia"/>
          <w:sz w:val="28"/>
        </w:rPr>
        <w:t>研修</w:t>
      </w:r>
      <w:r w:rsidR="00A7085E">
        <w:rPr>
          <w:rFonts w:ascii="HGPｺﾞｼｯｸM" w:eastAsia="HGPｺﾞｼｯｸM" w:hAnsi="ＭＳ Ｐゴシック" w:hint="eastAsia"/>
          <w:sz w:val="28"/>
        </w:rPr>
        <w:t>・・・・・・・・・・・・・・・・・・・・・・・・・・・・・・・・・・・・・・・・・・・・・・・・・・</w:t>
      </w:r>
      <w:r w:rsidR="00092774">
        <w:rPr>
          <w:rFonts w:ascii="HGPｺﾞｼｯｸM" w:eastAsia="HGPｺﾞｼｯｸM" w:hAnsi="ＭＳ Ｐゴシック" w:hint="eastAsia"/>
          <w:sz w:val="28"/>
        </w:rPr>
        <w:t>・</w:t>
      </w:r>
      <w:r w:rsidR="00A7085E">
        <w:rPr>
          <w:rFonts w:ascii="HGPｺﾞｼｯｸM" w:eastAsia="HGPｺﾞｼｯｸM" w:hAnsi="ＭＳ Ｐゴシック" w:hint="eastAsia"/>
          <w:sz w:val="28"/>
        </w:rPr>
        <w:t>・・1</w:t>
      </w:r>
      <w:r w:rsidR="00802479">
        <w:rPr>
          <w:rFonts w:ascii="HGPｺﾞｼｯｸM" w:eastAsia="HGPｺﾞｼｯｸM" w:hAnsi="ＭＳ Ｐゴシック" w:hint="eastAsia"/>
          <w:sz w:val="28"/>
        </w:rPr>
        <w:t>0</w:t>
      </w:r>
    </w:p>
    <w:p w14:paraId="279ABD2F" w14:textId="77777777" w:rsidR="00BB62CE" w:rsidRDefault="00BB62CE" w:rsidP="007A2C86">
      <w:pPr>
        <w:pStyle w:val="ad"/>
        <w:spacing w:line="0" w:lineRule="atLeast"/>
        <w:rPr>
          <w:rFonts w:ascii="HGPｺﾞｼｯｸM" w:eastAsia="HGPｺﾞｼｯｸM" w:hAnsi="ＭＳ Ｐゴシック"/>
        </w:rPr>
      </w:pPr>
    </w:p>
    <w:p w14:paraId="6CCD3858" w14:textId="1C39305F" w:rsidR="00143A49" w:rsidRDefault="00143A49" w:rsidP="00EB7BD5">
      <w:pPr>
        <w:pStyle w:val="ad"/>
        <w:numPr>
          <w:ilvl w:val="0"/>
          <w:numId w:val="8"/>
        </w:numPr>
        <w:spacing w:line="0" w:lineRule="atLeast"/>
        <w:rPr>
          <w:rFonts w:ascii="HGPｺﾞｼｯｸM" w:eastAsia="HGPｺﾞｼｯｸM" w:hAnsi="ＭＳ Ｐゴシック"/>
        </w:rPr>
      </w:pPr>
      <w:r w:rsidRPr="00CF0260">
        <w:rPr>
          <w:rFonts w:ascii="HGPｺﾞｼｯｸM" w:eastAsia="HGPｺﾞｼｯｸM" w:hAnsi="ＭＳ Ｐゴシック" w:hint="eastAsia"/>
          <w:sz w:val="28"/>
        </w:rPr>
        <w:t>定年</w:t>
      </w:r>
      <w:r w:rsidR="00A7085E">
        <w:rPr>
          <w:rFonts w:ascii="HGPｺﾞｼｯｸM" w:eastAsia="HGPｺﾞｼｯｸM" w:hAnsi="ＭＳ Ｐゴシック" w:hint="eastAsia"/>
          <w:sz w:val="28"/>
        </w:rPr>
        <w:t>延長・・・・・・・・・・・・・・・・・・・・・・・・・・・・・・・・・・・・・・・・・・・・・・・・・・・・・・・・</w:t>
      </w:r>
      <w:r w:rsidR="00092774">
        <w:rPr>
          <w:rFonts w:ascii="HGPｺﾞｼｯｸM" w:eastAsia="HGPｺﾞｼｯｸM" w:hAnsi="ＭＳ Ｐゴシック" w:hint="eastAsia"/>
          <w:sz w:val="28"/>
        </w:rPr>
        <w:t>・</w:t>
      </w:r>
      <w:r w:rsidR="00A7085E">
        <w:rPr>
          <w:rFonts w:ascii="HGPｺﾞｼｯｸM" w:eastAsia="HGPｺﾞｼｯｸM" w:hAnsi="ＭＳ Ｐゴシック" w:hint="eastAsia"/>
          <w:sz w:val="28"/>
        </w:rPr>
        <w:t>・1</w:t>
      </w:r>
      <w:r w:rsidR="00802479">
        <w:rPr>
          <w:rFonts w:ascii="HGPｺﾞｼｯｸM" w:eastAsia="HGPｺﾞｼｯｸM" w:hAnsi="ＭＳ Ｐゴシック" w:hint="eastAsia"/>
          <w:sz w:val="28"/>
        </w:rPr>
        <w:t>1</w:t>
      </w:r>
    </w:p>
    <w:p w14:paraId="1E079E65" w14:textId="77777777" w:rsidR="00E44F5A" w:rsidRPr="00656F3C" w:rsidRDefault="00E44F5A" w:rsidP="007A2C86">
      <w:pPr>
        <w:pStyle w:val="ad"/>
        <w:spacing w:line="0" w:lineRule="atLeast"/>
        <w:rPr>
          <w:rFonts w:ascii="HGPｺﾞｼｯｸM" w:eastAsia="HGPｺﾞｼｯｸM" w:hAnsi="ＭＳ Ｐゴシック"/>
        </w:rPr>
      </w:pPr>
    </w:p>
    <w:p w14:paraId="3CEEEF25" w14:textId="608DBEBE" w:rsidR="00A7085E" w:rsidRPr="00A7085E" w:rsidRDefault="00777A2C" w:rsidP="00A7085E">
      <w:pPr>
        <w:pStyle w:val="ad"/>
        <w:numPr>
          <w:ilvl w:val="0"/>
          <w:numId w:val="8"/>
        </w:numPr>
        <w:spacing w:line="0" w:lineRule="atLeast"/>
        <w:jc w:val="both"/>
        <w:rPr>
          <w:rFonts w:ascii="HGPｺﾞｼｯｸM" w:eastAsia="HGPｺﾞｼｯｸM" w:hAnsi="ＭＳ Ｐゴシック"/>
        </w:rPr>
      </w:pPr>
      <w:r w:rsidRPr="00777A2C">
        <w:rPr>
          <w:rFonts w:ascii="HGPｺﾞｼｯｸM" w:eastAsia="HGPｺﾞｼｯｸM" w:hAnsi="ＭＳ Ｐゴシック" w:hint="eastAsia"/>
          <w:sz w:val="28"/>
        </w:rPr>
        <w:t>事業所の声</w:t>
      </w:r>
      <w:r w:rsidR="00A7085E">
        <w:rPr>
          <w:rFonts w:ascii="HGPｺﾞｼｯｸM" w:eastAsia="HGPｺﾞｼｯｸM" w:hAnsi="ＭＳ Ｐゴシック" w:hint="eastAsia"/>
          <w:sz w:val="28"/>
        </w:rPr>
        <w:t>・・・・・・・・・・・・・・・・・・・・・・・・・・・・・・・・・・・・・・・・・・・・・・・・・・・・・・・</w:t>
      </w:r>
      <w:r w:rsidR="00092774">
        <w:rPr>
          <w:rFonts w:ascii="HGPｺﾞｼｯｸM" w:eastAsia="HGPｺﾞｼｯｸM" w:hAnsi="ＭＳ Ｐゴシック" w:hint="eastAsia"/>
          <w:sz w:val="28"/>
        </w:rPr>
        <w:t>・</w:t>
      </w:r>
      <w:r w:rsidR="00656F3C">
        <w:rPr>
          <w:rFonts w:ascii="HGPｺﾞｼｯｸM" w:eastAsia="HGPｺﾞｼｯｸM" w:hAnsi="ＭＳ Ｐゴシック" w:hint="eastAsia"/>
          <w:sz w:val="28"/>
        </w:rPr>
        <w:t>1</w:t>
      </w:r>
      <w:r w:rsidR="00802479">
        <w:rPr>
          <w:rFonts w:ascii="ＭＳ 明朝" w:eastAsia="ＭＳ 明朝" w:hAnsi="ＭＳ 明朝" w:cs="ＭＳ 明朝" w:hint="eastAsia"/>
          <w:sz w:val="28"/>
        </w:rPr>
        <w:t>3</w:t>
      </w:r>
    </w:p>
    <w:p w14:paraId="09433838" w14:textId="77777777" w:rsidR="007A2C86" w:rsidRDefault="007A2C86" w:rsidP="007A2C86">
      <w:pPr>
        <w:pStyle w:val="ad"/>
        <w:spacing w:line="0" w:lineRule="atLeast"/>
        <w:jc w:val="both"/>
        <w:rPr>
          <w:rFonts w:ascii="HGPｺﾞｼｯｸM" w:eastAsia="HGPｺﾞｼｯｸM" w:hAnsi="ＭＳ Ｐゴシック"/>
        </w:rPr>
      </w:pPr>
    </w:p>
    <w:p w14:paraId="13ACC6D0" w14:textId="787B508A" w:rsidR="00E44F5A" w:rsidRDefault="007A2C86" w:rsidP="00EB7BD5">
      <w:pPr>
        <w:pStyle w:val="ad"/>
        <w:numPr>
          <w:ilvl w:val="0"/>
          <w:numId w:val="8"/>
        </w:numPr>
        <w:spacing w:line="0" w:lineRule="atLeast"/>
        <w:jc w:val="both"/>
        <w:rPr>
          <w:rFonts w:ascii="HGPｺﾞｼｯｸM" w:eastAsia="HGPｺﾞｼｯｸM" w:hAnsi="ＭＳ Ｐゴシック"/>
        </w:rPr>
      </w:pPr>
      <w:r w:rsidRPr="004B7699">
        <w:rPr>
          <w:rFonts w:ascii="HGPｺﾞｼｯｸM" w:eastAsia="HGPｺﾞｼｯｸM" w:hAnsi="ＭＳ Ｐゴシック" w:hint="eastAsia"/>
          <w:sz w:val="28"/>
        </w:rPr>
        <w:t>花巻</w:t>
      </w:r>
      <w:r w:rsidR="001C577E">
        <w:rPr>
          <w:rFonts w:ascii="HGPｺﾞｼｯｸM" w:eastAsia="HGPｺﾞｼｯｸM" w:hAnsi="ＭＳ Ｐゴシック" w:hint="eastAsia"/>
          <w:sz w:val="28"/>
        </w:rPr>
        <w:t>市</w:t>
      </w:r>
      <w:r w:rsidRPr="004B7699">
        <w:rPr>
          <w:rFonts w:ascii="HGPｺﾞｼｯｸM" w:eastAsia="HGPｺﾞｼｯｸM" w:hAnsi="ＭＳ Ｐゴシック" w:hint="eastAsia"/>
          <w:sz w:val="28"/>
        </w:rPr>
        <w:t>の産業構造</w:t>
      </w:r>
      <w:r w:rsidR="00092774">
        <w:rPr>
          <w:rFonts w:ascii="HGPｺﾞｼｯｸM" w:eastAsia="HGPｺﾞｼｯｸM" w:hAnsi="ＭＳ Ｐゴシック" w:hint="eastAsia"/>
          <w:sz w:val="28"/>
        </w:rPr>
        <w:t>・・・・・・・・・・・・・・・・・・・・・・・・・・・・・・・・・・・・・・・・・・・・・・・・・・</w:t>
      </w:r>
      <w:r w:rsidR="00656F3C">
        <w:rPr>
          <w:rFonts w:ascii="HGPｺﾞｼｯｸM" w:eastAsia="HGPｺﾞｼｯｸM" w:hAnsi="ＭＳ Ｐゴシック" w:hint="eastAsia"/>
          <w:sz w:val="28"/>
        </w:rPr>
        <w:t>1</w:t>
      </w:r>
      <w:r w:rsidR="00802479">
        <w:rPr>
          <w:rFonts w:ascii="HGPｺﾞｼｯｸM" w:eastAsia="HGPｺﾞｼｯｸM" w:hAnsi="ＭＳ Ｐゴシック" w:hint="eastAsia"/>
          <w:sz w:val="28"/>
        </w:rPr>
        <w:t>6</w:t>
      </w:r>
    </w:p>
    <w:p w14:paraId="483B8FF4" w14:textId="77777777" w:rsidR="007A2C86" w:rsidRPr="007A2C86" w:rsidRDefault="007A2C86" w:rsidP="007A2C86">
      <w:pPr>
        <w:rPr>
          <w:rFonts w:ascii="HGPｺﾞｼｯｸM" w:eastAsia="HGPｺﾞｼｯｸM" w:hAnsi="ＭＳ Ｐゴシック"/>
        </w:rPr>
      </w:pPr>
    </w:p>
    <w:p w14:paraId="51E1A0C0" w14:textId="1B7E7A51" w:rsidR="005141E1" w:rsidRPr="005141E1" w:rsidRDefault="00750B76" w:rsidP="005141E1">
      <w:pPr>
        <w:pStyle w:val="ad"/>
        <w:numPr>
          <w:ilvl w:val="0"/>
          <w:numId w:val="8"/>
        </w:numPr>
        <w:spacing w:line="0" w:lineRule="atLeast"/>
        <w:jc w:val="both"/>
        <w:rPr>
          <w:rFonts w:ascii="HGPｺﾞｼｯｸM" w:eastAsia="HGPｺﾞｼｯｸM" w:hAnsi="ＭＳ Ｐゴシック"/>
        </w:rPr>
      </w:pPr>
      <w:r>
        <w:rPr>
          <w:rFonts w:ascii="HGPｺﾞｼｯｸM" w:eastAsia="HGPｺﾞｼｯｸM" w:hAnsi="ＭＳ Ｐゴシック" w:hint="eastAsia"/>
          <w:sz w:val="28"/>
        </w:rPr>
        <w:t xml:space="preserve">解題　</w:t>
      </w:r>
    </w:p>
    <w:p w14:paraId="70A01466" w14:textId="6A1F4B29" w:rsidR="007A2C86" w:rsidRPr="00750B76" w:rsidRDefault="00750B76" w:rsidP="005141E1">
      <w:pPr>
        <w:pStyle w:val="ad"/>
        <w:spacing w:line="0" w:lineRule="atLeast"/>
        <w:ind w:left="420" w:firstLineChars="100" w:firstLine="280"/>
        <w:jc w:val="both"/>
        <w:rPr>
          <w:rFonts w:ascii="HGPｺﾞｼｯｸM" w:eastAsia="HGPｺﾞｼｯｸM" w:hAnsi="ＭＳ Ｐゴシック"/>
        </w:rPr>
      </w:pPr>
      <w:r>
        <w:rPr>
          <w:rFonts w:ascii="HGPｺﾞｼｯｸM" w:eastAsia="HGPｺﾞｼｯｸM" w:hAnsi="ＭＳ Ｐゴシック" w:hint="eastAsia"/>
          <w:sz w:val="28"/>
        </w:rPr>
        <w:t>地方中小企業のワーク・ライフ・バランス</w:t>
      </w:r>
      <w:r w:rsidR="005141E1" w:rsidRPr="005141E1">
        <w:rPr>
          <w:rFonts w:ascii="HGPｺﾞｼｯｸM" w:eastAsia="HGPｺﾞｼｯｸM" w:hAnsi="ＭＳ Ｐゴシック" w:hint="eastAsia"/>
          <w:sz w:val="28"/>
        </w:rPr>
        <w:t>研究の現在と本調査の意義</w:t>
      </w:r>
      <w:r w:rsidR="005141E1">
        <w:rPr>
          <w:rFonts w:ascii="HGPｺﾞｼｯｸM" w:eastAsia="HGPｺﾞｼｯｸM" w:hAnsi="ＭＳ Ｐゴシック" w:hint="eastAsia"/>
          <w:sz w:val="28"/>
        </w:rPr>
        <w:t>・</w:t>
      </w:r>
      <w:r w:rsidR="00092774" w:rsidRPr="00750B76">
        <w:rPr>
          <w:rFonts w:ascii="HGPｺﾞｼｯｸM" w:eastAsia="HGPｺﾞｼｯｸM" w:hAnsi="ＭＳ Ｐゴシック" w:hint="eastAsia"/>
          <w:sz w:val="28"/>
        </w:rPr>
        <w:t>・・・・・・・・</w:t>
      </w:r>
      <w:r w:rsidR="00656F3C">
        <w:rPr>
          <w:rFonts w:ascii="HGPｺﾞｼｯｸM" w:eastAsia="HGPｺﾞｼｯｸM" w:hAnsi="ＭＳ Ｐゴシック" w:hint="eastAsia"/>
          <w:sz w:val="28"/>
        </w:rPr>
        <w:t>1</w:t>
      </w:r>
      <w:r w:rsidR="00802479">
        <w:rPr>
          <w:rFonts w:ascii="HGPｺﾞｼｯｸM" w:eastAsia="HGPｺﾞｼｯｸM" w:hAnsi="ＭＳ Ｐゴシック" w:hint="eastAsia"/>
          <w:sz w:val="28"/>
        </w:rPr>
        <w:t>7</w:t>
      </w:r>
    </w:p>
    <w:p w14:paraId="0C68D21D" w14:textId="7D1D8F5D" w:rsidR="004B7699" w:rsidRPr="00CC3671" w:rsidRDefault="005254F3" w:rsidP="00CC3671">
      <w:pPr>
        <w:ind w:firstLineChars="515" w:firstLine="1133"/>
        <w:rPr>
          <w:rFonts w:ascii="HGPｺﾞｼｯｸM" w:eastAsia="HGPｺﾞｼｯｸM" w:hAnsi="ＭＳ Ｐゴシック"/>
          <w:sz w:val="22"/>
        </w:rPr>
      </w:pPr>
      <w:r w:rsidRPr="00CC3671">
        <w:rPr>
          <w:rFonts w:ascii="HGPｺﾞｼｯｸM" w:eastAsia="HGPｺﾞｼｯｸM" w:hAnsi="ＭＳ Ｐゴシック" w:hint="eastAsia"/>
          <w:sz w:val="22"/>
        </w:rPr>
        <w:t xml:space="preserve">岩手大学教授　　</w:t>
      </w:r>
      <w:r w:rsidR="004B7699" w:rsidRPr="00CC3671">
        <w:rPr>
          <w:rFonts w:ascii="HGPｺﾞｼｯｸM" w:eastAsia="HGPｺﾞｼｯｸM" w:hAnsi="ＭＳ Ｐゴシック" w:hint="eastAsia"/>
          <w:sz w:val="22"/>
        </w:rPr>
        <w:t>海妻</w:t>
      </w:r>
      <w:r w:rsidRPr="00CC3671">
        <w:rPr>
          <w:rFonts w:ascii="HGPｺﾞｼｯｸM" w:eastAsia="HGPｺﾞｼｯｸM" w:hAnsi="ＭＳ Ｐゴシック" w:hint="eastAsia"/>
          <w:sz w:val="22"/>
        </w:rPr>
        <w:t xml:space="preserve">　径子</w:t>
      </w:r>
    </w:p>
    <w:p w14:paraId="7211DC3E" w14:textId="77777777" w:rsidR="00121755" w:rsidRPr="00750B76" w:rsidRDefault="00121755" w:rsidP="00B967C5">
      <w:pPr>
        <w:ind w:firstLineChars="500" w:firstLine="1050"/>
        <w:rPr>
          <w:rFonts w:ascii="HGPｺﾞｼｯｸM" w:eastAsia="HGPｺﾞｼｯｸM" w:hAnsi="ＭＳ Ｐゴシック"/>
        </w:rPr>
      </w:pPr>
    </w:p>
    <w:p w14:paraId="49C188DE" w14:textId="6890CD10" w:rsidR="00121755" w:rsidRDefault="00B967C5" w:rsidP="00121755">
      <w:pPr>
        <w:spacing w:line="0" w:lineRule="atLeast"/>
        <w:ind w:firstLineChars="200" w:firstLine="420"/>
        <w:rPr>
          <w:rFonts w:ascii="HGPｺﾞｼｯｸM" w:eastAsia="HGPｺﾞｼｯｸM" w:hAnsi="ＭＳ Ｐゴシック"/>
          <w:sz w:val="28"/>
          <w:szCs w:val="28"/>
        </w:rPr>
      </w:pPr>
      <w:r>
        <w:rPr>
          <w:rFonts w:ascii="HGPｺﾞｼｯｸM" w:eastAsia="HGPｺﾞｼｯｸM" w:hAnsi="ＭＳ Ｐゴシック" w:hint="eastAsia"/>
        </w:rPr>
        <w:t xml:space="preserve">　　</w:t>
      </w:r>
      <w:r w:rsidR="007C7589">
        <w:rPr>
          <w:rFonts w:ascii="HGPｺﾞｼｯｸM" w:eastAsia="HGPｺﾞｼｯｸM" w:hAnsi="ＭＳ Ｐゴシック" w:hint="eastAsia"/>
          <w:sz w:val="28"/>
          <w:szCs w:val="28"/>
        </w:rPr>
        <w:t>高齢社会における、事業所と</w:t>
      </w:r>
      <w:r w:rsidR="00D30001">
        <w:rPr>
          <w:rFonts w:ascii="HGPｺﾞｼｯｸM" w:eastAsia="HGPｺﾞｼｯｸM" w:hAnsi="ＭＳ Ｐゴシック" w:hint="eastAsia"/>
          <w:sz w:val="28"/>
          <w:szCs w:val="28"/>
        </w:rPr>
        <w:t>従業者</w:t>
      </w:r>
      <w:r w:rsidR="007C7589">
        <w:rPr>
          <w:rFonts w:ascii="HGPｺﾞｼｯｸM" w:eastAsia="HGPｺﾞｼｯｸM" w:hAnsi="ＭＳ Ｐゴシック" w:hint="eastAsia"/>
          <w:sz w:val="28"/>
          <w:szCs w:val="28"/>
        </w:rPr>
        <w:t>の複合課題</w:t>
      </w:r>
      <w:r w:rsidR="00773BB3">
        <w:rPr>
          <w:rFonts w:ascii="HGPｺﾞｼｯｸM" w:eastAsia="HGPｺﾞｼｯｸM" w:hAnsi="ＭＳ Ｐゴシック" w:hint="eastAsia"/>
          <w:sz w:val="28"/>
          <w:szCs w:val="28"/>
        </w:rPr>
        <w:t>・・・・・・・・・・・・・・・・・・・・・・・・</w:t>
      </w:r>
      <w:r w:rsidR="00FC6338">
        <w:rPr>
          <w:rFonts w:ascii="HGPｺﾞｼｯｸM" w:eastAsia="HGPｺﾞｼｯｸM" w:hAnsi="ＭＳ Ｐゴシック" w:hint="eastAsia"/>
          <w:sz w:val="28"/>
          <w:szCs w:val="28"/>
        </w:rPr>
        <w:t>・2</w:t>
      </w:r>
      <w:r w:rsidR="00802479">
        <w:rPr>
          <w:rFonts w:ascii="HGPｺﾞｼｯｸM" w:eastAsia="HGPｺﾞｼｯｸM" w:hAnsi="ＭＳ Ｐゴシック" w:hint="eastAsia"/>
          <w:sz w:val="28"/>
          <w:szCs w:val="28"/>
        </w:rPr>
        <w:t>0</w:t>
      </w:r>
    </w:p>
    <w:p w14:paraId="58678A76" w14:textId="02030670" w:rsidR="007C7589" w:rsidRPr="00CC3671" w:rsidRDefault="007C7589" w:rsidP="00121755">
      <w:pPr>
        <w:spacing w:line="0" w:lineRule="atLeast"/>
        <w:ind w:firstLineChars="200" w:firstLine="420"/>
        <w:rPr>
          <w:rFonts w:ascii="HGPｺﾞｼｯｸM" w:eastAsia="HGPｺﾞｼｯｸM" w:hAnsi="ＭＳ Ｐゴシック"/>
          <w:sz w:val="22"/>
        </w:rPr>
      </w:pPr>
      <w:r>
        <w:rPr>
          <w:rFonts w:ascii="HGPｺﾞｼｯｸM" w:eastAsia="HGPｺﾞｼｯｸM" w:hAnsi="ＭＳ Ｐゴシック" w:hint="eastAsia"/>
        </w:rPr>
        <w:t xml:space="preserve">　　　　</w:t>
      </w:r>
      <w:r w:rsidRPr="00CC3671">
        <w:rPr>
          <w:rFonts w:ascii="HGPｺﾞｼｯｸM" w:eastAsia="HGPｺﾞｼｯｸM" w:hAnsi="ＭＳ Ｐゴシック" w:hint="eastAsia"/>
          <w:sz w:val="22"/>
        </w:rPr>
        <w:t xml:space="preserve">　岩手大学教授　　</w:t>
      </w:r>
      <w:r w:rsidR="00B519FC" w:rsidRPr="00CC3671">
        <w:rPr>
          <w:rFonts w:ascii="HGPｺﾞｼｯｸM" w:eastAsia="HGPｺﾞｼｯｸM" w:hAnsi="ＭＳ Ｐゴシック" w:hint="eastAsia"/>
          <w:sz w:val="22"/>
        </w:rPr>
        <w:t>岡崎</w:t>
      </w:r>
      <w:r w:rsidRPr="00CC3671">
        <w:rPr>
          <w:rFonts w:ascii="HGPｺﾞｼｯｸM" w:eastAsia="HGPｺﾞｼｯｸM" w:hAnsi="ＭＳ Ｐゴシック" w:hint="eastAsia"/>
          <w:sz w:val="22"/>
        </w:rPr>
        <w:t xml:space="preserve">　正道</w:t>
      </w:r>
    </w:p>
    <w:p w14:paraId="0A35A8BB" w14:textId="77777777" w:rsidR="00121755" w:rsidRDefault="00121755" w:rsidP="00121755">
      <w:pPr>
        <w:pStyle w:val="ad"/>
        <w:spacing w:line="0" w:lineRule="atLeast"/>
        <w:rPr>
          <w:rFonts w:ascii="HGPｺﾞｼｯｸM" w:eastAsia="HGPｺﾞｼｯｸM" w:hAnsi="ＭＳ Ｐゴシック" w:cstheme="minorBidi"/>
          <w:sz w:val="21"/>
        </w:rPr>
      </w:pPr>
    </w:p>
    <w:p w14:paraId="20167E5B" w14:textId="43C32CE9" w:rsidR="00121755" w:rsidRDefault="00121755" w:rsidP="00121755">
      <w:pPr>
        <w:pStyle w:val="ad"/>
        <w:spacing w:line="0" w:lineRule="atLeast"/>
        <w:ind w:firstLineChars="300" w:firstLine="840"/>
        <w:rPr>
          <w:rFonts w:ascii="HGPｺﾞｼｯｸM" w:eastAsia="HGPｺﾞｼｯｸM" w:hAnsi="ＭＳ Ｐゴシック"/>
          <w:sz w:val="28"/>
        </w:rPr>
      </w:pPr>
      <w:r w:rsidRPr="00766E11">
        <w:rPr>
          <w:rFonts w:ascii="HGPｺﾞｼｯｸM" w:eastAsia="HGPｺﾞｼｯｸM" w:hAnsi="ＭＳ Ｐゴシック" w:hint="eastAsia"/>
          <w:sz w:val="28"/>
        </w:rPr>
        <w:t>法的観点からのワーク・ライフ・バランス</w:t>
      </w:r>
      <w:r w:rsidR="00BD6C2E">
        <w:rPr>
          <w:rFonts w:ascii="HGPｺﾞｼｯｸM" w:eastAsia="HGPｺﾞｼｯｸM" w:hAnsi="ＭＳ Ｐゴシック" w:hint="eastAsia"/>
          <w:sz w:val="28"/>
        </w:rPr>
        <w:t>・・・・・・・・・・・・・・・・・・・・・・・・・・・・・・・</w:t>
      </w:r>
      <w:r w:rsidR="00FC6338">
        <w:rPr>
          <w:rFonts w:ascii="HGPｺﾞｼｯｸM" w:eastAsia="HGPｺﾞｼｯｸM" w:hAnsi="ＭＳ Ｐゴシック" w:hint="eastAsia"/>
          <w:sz w:val="28"/>
        </w:rPr>
        <w:t>・2</w:t>
      </w:r>
      <w:r w:rsidR="00802479">
        <w:rPr>
          <w:rFonts w:ascii="HGPｺﾞｼｯｸM" w:eastAsia="HGPｺﾞｼｯｸM" w:hAnsi="ＭＳ Ｐゴシック" w:hint="eastAsia"/>
          <w:sz w:val="28"/>
        </w:rPr>
        <w:t>1</w:t>
      </w:r>
    </w:p>
    <w:p w14:paraId="2DFFA498" w14:textId="77777777" w:rsidR="00121755" w:rsidRDefault="00121755" w:rsidP="00CC3671">
      <w:pPr>
        <w:pStyle w:val="ad"/>
        <w:spacing w:line="0" w:lineRule="atLeast"/>
        <w:ind w:right="880" w:firstLineChars="515" w:firstLine="1133"/>
        <w:rPr>
          <w:rFonts w:ascii="HGPｺﾞｼｯｸM" w:eastAsia="HGPｺﾞｼｯｸM" w:hAnsi="ＭＳ Ｐゴシック"/>
        </w:rPr>
      </w:pPr>
      <w:r>
        <w:rPr>
          <w:rFonts w:ascii="HGPｺﾞｼｯｸM" w:eastAsia="HGPｺﾞｼｯｸM" w:hAnsi="ＭＳ Ｐゴシック" w:hint="eastAsia"/>
        </w:rPr>
        <w:t>社会保険労務士　　　神田　永子</w:t>
      </w:r>
    </w:p>
    <w:p w14:paraId="6514FC89" w14:textId="71290F06" w:rsidR="00121755" w:rsidRPr="00121755" w:rsidRDefault="00121755" w:rsidP="007C7589">
      <w:pPr>
        <w:ind w:firstLineChars="200" w:firstLine="420"/>
        <w:rPr>
          <w:rFonts w:ascii="HGPｺﾞｼｯｸM" w:eastAsia="HGPｺﾞｼｯｸM" w:hAnsi="ＭＳ Ｐゴシック"/>
        </w:rPr>
      </w:pPr>
    </w:p>
    <w:p w14:paraId="175D3588" w14:textId="295DE355" w:rsidR="009946FF" w:rsidRDefault="00B967C5" w:rsidP="00052316">
      <w:pPr>
        <w:pStyle w:val="ad"/>
        <w:spacing w:line="0" w:lineRule="atLeast"/>
        <w:rPr>
          <w:rFonts w:ascii="HGPｺﾞｼｯｸM" w:eastAsia="HGPｺﾞｼｯｸM" w:hAnsi="ＭＳ Ｐゴシック"/>
        </w:rPr>
      </w:pPr>
      <w:r>
        <w:rPr>
          <w:rFonts w:ascii="HGPｺﾞｼｯｸM" w:eastAsia="HGPｺﾞｼｯｸM" w:hAnsi="ＭＳ Ｐゴシック" w:hint="eastAsia"/>
        </w:rPr>
        <w:t xml:space="preserve">　　</w:t>
      </w:r>
    </w:p>
    <w:p w14:paraId="0566B897" w14:textId="50C419C0" w:rsidR="00092774" w:rsidRDefault="00092774" w:rsidP="00052316">
      <w:pPr>
        <w:pStyle w:val="ad"/>
        <w:spacing w:line="0" w:lineRule="atLeast"/>
        <w:rPr>
          <w:rFonts w:ascii="HGPｺﾞｼｯｸM" w:eastAsia="HGPｺﾞｼｯｸM" w:hAnsi="ＭＳ Ｐゴシック"/>
        </w:rPr>
      </w:pPr>
    </w:p>
    <w:p w14:paraId="0E1CAAA0" w14:textId="7CCA87B9" w:rsidR="00092774" w:rsidRDefault="00092774" w:rsidP="00052316">
      <w:pPr>
        <w:pStyle w:val="ad"/>
        <w:spacing w:line="0" w:lineRule="atLeast"/>
        <w:rPr>
          <w:rFonts w:ascii="HGPｺﾞｼｯｸM" w:eastAsia="HGPｺﾞｼｯｸM" w:hAnsi="ＭＳ Ｐゴシック"/>
        </w:rPr>
      </w:pPr>
    </w:p>
    <w:p w14:paraId="00C5CEFA" w14:textId="3FE56698" w:rsidR="00092774" w:rsidRDefault="00092774" w:rsidP="00052316">
      <w:pPr>
        <w:pStyle w:val="ad"/>
        <w:spacing w:line="0" w:lineRule="atLeast"/>
        <w:rPr>
          <w:rFonts w:ascii="HGPｺﾞｼｯｸM" w:eastAsia="HGPｺﾞｼｯｸM" w:hAnsi="ＭＳ Ｐゴシック"/>
        </w:rPr>
      </w:pPr>
    </w:p>
    <w:p w14:paraId="5E9DB234" w14:textId="62CA5EB0" w:rsidR="00F83B1E" w:rsidRDefault="00F83B1E" w:rsidP="00052316">
      <w:pPr>
        <w:pStyle w:val="ad"/>
        <w:spacing w:line="0" w:lineRule="atLeast"/>
        <w:rPr>
          <w:rFonts w:ascii="HGPｺﾞｼｯｸM" w:eastAsia="HGPｺﾞｼｯｸM" w:hAnsi="ＭＳ Ｐゴシック"/>
        </w:rPr>
      </w:pPr>
    </w:p>
    <w:p w14:paraId="089F7210" w14:textId="67E78768" w:rsidR="00F83B1E" w:rsidRDefault="00F83B1E" w:rsidP="00052316">
      <w:pPr>
        <w:pStyle w:val="ad"/>
        <w:spacing w:line="0" w:lineRule="atLeast"/>
        <w:rPr>
          <w:rFonts w:ascii="HGPｺﾞｼｯｸM" w:eastAsia="HGPｺﾞｼｯｸM" w:hAnsi="ＭＳ Ｐゴシック"/>
        </w:rPr>
      </w:pPr>
    </w:p>
    <w:p w14:paraId="38429871" w14:textId="30AFE99D" w:rsidR="00F83B1E" w:rsidRDefault="00F83B1E" w:rsidP="00052316">
      <w:pPr>
        <w:pStyle w:val="ad"/>
        <w:spacing w:line="0" w:lineRule="atLeast"/>
        <w:rPr>
          <w:rFonts w:ascii="HGPｺﾞｼｯｸM" w:eastAsia="HGPｺﾞｼｯｸM" w:hAnsi="ＭＳ Ｐゴシック"/>
        </w:rPr>
      </w:pPr>
    </w:p>
    <w:p w14:paraId="67A1FE01" w14:textId="4C9A61A0" w:rsidR="00D01559" w:rsidRDefault="00D01559" w:rsidP="00052316">
      <w:pPr>
        <w:pStyle w:val="ad"/>
        <w:spacing w:line="0" w:lineRule="atLeast"/>
        <w:rPr>
          <w:rFonts w:ascii="HGPｺﾞｼｯｸM" w:eastAsia="HGPｺﾞｼｯｸM" w:hAnsi="ＭＳ Ｐゴシック"/>
        </w:rPr>
      </w:pPr>
    </w:p>
    <w:p w14:paraId="1FA7D733" w14:textId="04F7897C" w:rsidR="00F83B1E" w:rsidRDefault="00F83B1E" w:rsidP="00052316">
      <w:pPr>
        <w:pStyle w:val="ad"/>
        <w:spacing w:line="0" w:lineRule="atLeast"/>
        <w:rPr>
          <w:rFonts w:ascii="HGPｺﾞｼｯｸM" w:eastAsia="HGPｺﾞｼｯｸM" w:hAnsi="ＭＳ Ｐゴシック" w:hint="eastAsia"/>
        </w:rPr>
      </w:pPr>
    </w:p>
    <w:p w14:paraId="7ADE1B81" w14:textId="58809B7C" w:rsidR="003800D1" w:rsidRPr="00D01559" w:rsidRDefault="003800D1" w:rsidP="003800D1">
      <w:pPr>
        <w:spacing w:line="0" w:lineRule="atLeast"/>
        <w:jc w:val="center"/>
        <w:rPr>
          <w:rFonts w:ascii="HGPｺﾞｼｯｸM" w:eastAsia="HGPｺﾞｼｯｸM"/>
          <w:b/>
          <w:sz w:val="28"/>
          <w:szCs w:val="28"/>
        </w:rPr>
      </w:pPr>
      <w:bookmarkStart w:id="5" w:name="_Hlk19610160"/>
      <w:r w:rsidRPr="00D01559">
        <w:rPr>
          <w:rFonts w:ascii="HGPｺﾞｼｯｸM" w:eastAsia="HGPｺﾞｼｯｸM" w:hint="eastAsia"/>
          <w:b/>
          <w:sz w:val="28"/>
          <w:szCs w:val="28"/>
        </w:rPr>
        <w:lastRenderedPageBreak/>
        <w:t>ワーク・ライフ・バランス　　仕事も家庭も！</w:t>
      </w:r>
    </w:p>
    <w:p w14:paraId="135F5B56" w14:textId="771F904B" w:rsidR="00E53480" w:rsidRDefault="00E53480" w:rsidP="003800D1">
      <w:pPr>
        <w:spacing w:line="0" w:lineRule="atLeast"/>
        <w:jc w:val="center"/>
        <w:rPr>
          <w:rFonts w:ascii="HGPｺﾞｼｯｸM" w:eastAsia="HGPｺﾞｼｯｸM"/>
          <w:sz w:val="24"/>
          <w:szCs w:val="24"/>
        </w:rPr>
      </w:pPr>
    </w:p>
    <w:p w14:paraId="2B4BDC36" w14:textId="6C5EC4AF" w:rsidR="00680DB4" w:rsidRDefault="00680DB4" w:rsidP="00530394">
      <w:pPr>
        <w:pStyle w:val="ad"/>
        <w:spacing w:line="0" w:lineRule="atLeast"/>
        <w:jc w:val="both"/>
        <w:rPr>
          <w:rFonts w:ascii="HGPｺﾞｼｯｸM" w:eastAsia="HGPｺﾞｼｯｸM" w:hAnsi="ＭＳ 明朝" w:cs="ＭＳ 明朝"/>
          <w:b/>
          <w:sz w:val="24"/>
          <w:szCs w:val="24"/>
        </w:rPr>
      </w:pPr>
      <w:r w:rsidRPr="00D01559">
        <w:rPr>
          <w:rFonts w:ascii="HGPｺﾞｼｯｸM" w:eastAsia="HGPｺﾞｼｯｸM" w:hAnsi="ＭＳ 明朝" w:cs="ＭＳ 明朝" w:hint="eastAsia"/>
          <w:b/>
          <w:sz w:val="24"/>
          <w:szCs w:val="24"/>
        </w:rPr>
        <w:t>Ⅰ．調査の方法と対象の属性</w:t>
      </w:r>
    </w:p>
    <w:p w14:paraId="0AAC4B9D" w14:textId="77777777" w:rsidR="00A20C3F" w:rsidRPr="00D01559" w:rsidRDefault="00A20C3F" w:rsidP="00530394">
      <w:pPr>
        <w:pStyle w:val="ad"/>
        <w:spacing w:line="0" w:lineRule="atLeast"/>
        <w:jc w:val="both"/>
        <w:rPr>
          <w:rFonts w:ascii="HGPｺﾞｼｯｸM" w:eastAsia="HGPｺﾞｼｯｸM" w:hAnsi="ＭＳ 明朝" w:cs="ＭＳ 明朝"/>
          <w:b/>
          <w:sz w:val="24"/>
          <w:szCs w:val="24"/>
        </w:rPr>
      </w:pPr>
    </w:p>
    <w:p w14:paraId="0377DB8F" w14:textId="04B48DC4" w:rsidR="00680DB4" w:rsidRPr="002E1978" w:rsidRDefault="00680DB4" w:rsidP="00A20C3F">
      <w:pPr>
        <w:pStyle w:val="ad"/>
        <w:jc w:val="both"/>
        <w:rPr>
          <w:rFonts w:asciiTheme="minorHAnsi" w:eastAsiaTheme="minorHAnsi" w:hAnsiTheme="minorHAnsi" w:cs="ＭＳ 明朝"/>
          <w:sz w:val="21"/>
          <w:szCs w:val="21"/>
        </w:rPr>
      </w:pPr>
      <w:r w:rsidRPr="00D970DB">
        <w:rPr>
          <w:rFonts w:asciiTheme="majorEastAsia" w:eastAsiaTheme="majorEastAsia" w:hAnsiTheme="majorEastAsia" w:cs="ＭＳ 明朝" w:hint="eastAsia"/>
          <w:sz w:val="21"/>
          <w:szCs w:val="21"/>
        </w:rPr>
        <w:t xml:space="preserve">　</w:t>
      </w:r>
      <w:r w:rsidR="00BD6C2E" w:rsidRPr="002E1978">
        <w:rPr>
          <w:rFonts w:asciiTheme="minorHAnsi" w:eastAsiaTheme="minorHAnsi" w:hAnsiTheme="minorHAnsi" w:cs="ＭＳ 明朝" w:hint="eastAsia"/>
          <w:sz w:val="21"/>
          <w:szCs w:val="21"/>
        </w:rPr>
        <w:t>岩手</w:t>
      </w:r>
      <w:r w:rsidRPr="002E1978">
        <w:rPr>
          <w:rFonts w:asciiTheme="minorHAnsi" w:eastAsiaTheme="minorHAnsi" w:hAnsiTheme="minorHAnsi" w:cs="ＭＳ 明朝" w:hint="eastAsia"/>
          <w:sz w:val="21"/>
          <w:szCs w:val="21"/>
        </w:rPr>
        <w:t>会社年鑑</w:t>
      </w:r>
      <w:r w:rsidR="00BD6C2E" w:rsidRPr="002E1978">
        <w:rPr>
          <w:rFonts w:asciiTheme="minorHAnsi" w:eastAsiaTheme="minorHAnsi" w:hAnsiTheme="minorHAnsi" w:cs="ＭＳ 明朝" w:hint="eastAsia"/>
          <w:sz w:val="21"/>
          <w:szCs w:val="21"/>
        </w:rPr>
        <w:t>(岩手産業統計所発刊)</w:t>
      </w:r>
      <w:r w:rsidRPr="002E1978">
        <w:rPr>
          <w:rFonts w:asciiTheme="minorHAnsi" w:eastAsiaTheme="minorHAnsi" w:hAnsiTheme="minorHAnsi" w:cs="ＭＳ 明朝" w:hint="eastAsia"/>
          <w:sz w:val="21"/>
          <w:szCs w:val="21"/>
        </w:rPr>
        <w:t>登録事業所</w:t>
      </w:r>
      <w:r w:rsidR="00BD6C2E" w:rsidRPr="002E1978">
        <w:rPr>
          <w:rFonts w:asciiTheme="minorHAnsi" w:eastAsiaTheme="minorHAnsi" w:hAnsiTheme="minorHAnsi" w:cs="ＭＳ 明朝" w:hint="eastAsia"/>
          <w:sz w:val="21"/>
          <w:szCs w:val="21"/>
        </w:rPr>
        <w:t>のうち、花巻市内の</w:t>
      </w:r>
      <w:r w:rsidRPr="002E1978">
        <w:rPr>
          <w:rFonts w:asciiTheme="minorHAnsi" w:eastAsiaTheme="minorHAnsi" w:hAnsiTheme="minorHAnsi" w:cs="ＭＳ 明朝" w:hint="eastAsia"/>
          <w:sz w:val="21"/>
          <w:szCs w:val="21"/>
        </w:rPr>
        <w:t>568社に対し、2019年7月１日～11月30日</w:t>
      </w:r>
      <w:r w:rsidR="00BD6C2E" w:rsidRPr="002E1978">
        <w:rPr>
          <w:rFonts w:asciiTheme="minorHAnsi" w:eastAsiaTheme="minorHAnsi" w:hAnsiTheme="minorHAnsi" w:cs="ＭＳ 明朝" w:hint="eastAsia"/>
          <w:sz w:val="21"/>
          <w:szCs w:val="21"/>
        </w:rPr>
        <w:t>の期間、</w:t>
      </w:r>
      <w:r w:rsidRPr="002E1978">
        <w:rPr>
          <w:rFonts w:asciiTheme="minorHAnsi" w:eastAsiaTheme="minorHAnsi" w:hAnsiTheme="minorHAnsi" w:cs="ＭＳ 明朝" w:hint="eastAsia"/>
          <w:sz w:val="21"/>
          <w:szCs w:val="21"/>
        </w:rPr>
        <w:t>自記式郵送調査法で調査を</w:t>
      </w:r>
      <w:r w:rsidR="00D01559" w:rsidRPr="002E1978">
        <w:rPr>
          <w:rFonts w:asciiTheme="minorHAnsi" w:eastAsiaTheme="minorHAnsi" w:hAnsiTheme="minorHAnsi" w:cs="ＭＳ 明朝" w:hint="eastAsia"/>
          <w:sz w:val="21"/>
          <w:szCs w:val="21"/>
        </w:rPr>
        <w:t>行った（</w:t>
      </w:r>
      <w:r w:rsidRPr="002E1978">
        <w:rPr>
          <w:rFonts w:asciiTheme="minorHAnsi" w:eastAsiaTheme="minorHAnsi" w:hAnsiTheme="minorHAnsi" w:cs="ＭＳ 明朝" w:hint="eastAsia"/>
          <w:sz w:val="21"/>
          <w:szCs w:val="21"/>
        </w:rPr>
        <w:t>調査票は本報告書巻末に掲載</w:t>
      </w:r>
      <w:r w:rsidR="00D01559" w:rsidRPr="002E1978">
        <w:rPr>
          <w:rFonts w:asciiTheme="minorHAnsi" w:eastAsiaTheme="minorHAnsi" w:hAnsiTheme="minorHAnsi" w:cs="ＭＳ 明朝" w:hint="eastAsia"/>
          <w:sz w:val="21"/>
          <w:szCs w:val="21"/>
        </w:rPr>
        <w:t>）</w:t>
      </w:r>
      <w:r w:rsidRPr="002E1978">
        <w:rPr>
          <w:rFonts w:asciiTheme="minorHAnsi" w:eastAsiaTheme="minorHAnsi" w:hAnsiTheme="minorHAnsi" w:cs="ＭＳ 明朝" w:hint="eastAsia"/>
          <w:sz w:val="21"/>
          <w:szCs w:val="21"/>
        </w:rPr>
        <w:t>。回収票数及び有効回答数は</w:t>
      </w:r>
      <w:r w:rsidR="00BD6C2E" w:rsidRPr="002E1978">
        <w:rPr>
          <w:rFonts w:asciiTheme="minorHAnsi" w:eastAsiaTheme="minorHAnsi" w:hAnsiTheme="minorHAnsi" w:cs="ＭＳ 明朝" w:hint="eastAsia"/>
          <w:sz w:val="21"/>
          <w:szCs w:val="21"/>
        </w:rPr>
        <w:t>共に、</w:t>
      </w:r>
      <w:r w:rsidRPr="002E1978">
        <w:rPr>
          <w:rFonts w:asciiTheme="minorHAnsi" w:eastAsiaTheme="minorHAnsi" w:hAnsiTheme="minorHAnsi" w:cs="ＭＳ 明朝" w:hint="eastAsia"/>
          <w:sz w:val="21"/>
          <w:szCs w:val="21"/>
        </w:rPr>
        <w:t>93</w:t>
      </w:r>
      <w:r w:rsidR="00A904AE" w:rsidRPr="002E1978">
        <w:rPr>
          <w:rFonts w:asciiTheme="minorHAnsi" w:eastAsiaTheme="minorHAnsi" w:hAnsiTheme="minorHAnsi" w:cs="ＭＳ 明朝" w:hint="eastAsia"/>
          <w:sz w:val="21"/>
          <w:szCs w:val="21"/>
        </w:rPr>
        <w:t>事業所であった（回収率・有効回答率16.20％</w:t>
      </w:r>
      <w:r w:rsidR="00A904AE" w:rsidRPr="002E1978">
        <w:rPr>
          <w:rFonts w:asciiTheme="minorHAnsi" w:eastAsiaTheme="minorHAnsi" w:hAnsiTheme="minorHAnsi" w:cs="ＭＳ 明朝"/>
          <w:sz w:val="21"/>
          <w:szCs w:val="21"/>
        </w:rPr>
        <w:t>）</w:t>
      </w:r>
      <w:r w:rsidRPr="002E1978">
        <w:rPr>
          <w:rFonts w:asciiTheme="minorHAnsi" w:eastAsiaTheme="minorHAnsi" w:hAnsiTheme="minorHAnsi" w:cs="ＭＳ 明朝" w:hint="eastAsia"/>
          <w:sz w:val="21"/>
          <w:szCs w:val="21"/>
        </w:rPr>
        <w:t>。</w:t>
      </w:r>
    </w:p>
    <w:p w14:paraId="17B17140" w14:textId="5574A12C" w:rsidR="00345E0B" w:rsidRPr="002E1978" w:rsidRDefault="00680DB4" w:rsidP="00BD6C2E">
      <w:pPr>
        <w:pStyle w:val="af3"/>
        <w:tabs>
          <w:tab w:val="left" w:pos="7655"/>
        </w:tabs>
        <w:ind w:firstLineChars="100" w:firstLine="210"/>
        <w:rPr>
          <w:rFonts w:eastAsiaTheme="minorHAnsi" w:cs="ＭＳ 明朝"/>
          <w:szCs w:val="21"/>
        </w:rPr>
      </w:pPr>
      <w:r w:rsidRPr="002E1978">
        <w:rPr>
          <w:rFonts w:eastAsiaTheme="minorHAnsi" w:cs="ＭＳ 明朝" w:hint="eastAsia"/>
          <w:szCs w:val="21"/>
        </w:rPr>
        <w:t>回答事業所の属性は、</w:t>
      </w:r>
      <w:r w:rsidR="004E43A6" w:rsidRPr="002E1978">
        <w:rPr>
          <w:rFonts w:eastAsiaTheme="minorHAnsi" w:cs="ＭＳ 明朝" w:hint="eastAsia"/>
          <w:szCs w:val="21"/>
        </w:rPr>
        <w:t>社名記載のあったもののうち</w:t>
      </w:r>
      <w:r w:rsidR="00F4269E" w:rsidRPr="002E1978">
        <w:rPr>
          <w:rFonts w:eastAsiaTheme="minorHAnsi" w:cs="ＭＳ 明朝" w:hint="eastAsia"/>
          <w:szCs w:val="21"/>
        </w:rPr>
        <w:t>、</w:t>
      </w:r>
      <w:r w:rsidRPr="002E1978">
        <w:rPr>
          <w:rFonts w:eastAsiaTheme="minorHAnsi" w:cs="ＭＳ 明朝" w:hint="eastAsia"/>
          <w:szCs w:val="21"/>
        </w:rPr>
        <w:t>製造業が</w:t>
      </w:r>
      <w:r w:rsidR="00C65018" w:rsidRPr="002E1978">
        <w:rPr>
          <w:rFonts w:eastAsiaTheme="minorHAnsi" w:cs="ＭＳ 明朝" w:hint="eastAsia"/>
          <w:szCs w:val="21"/>
        </w:rPr>
        <w:t>18社(</w:t>
      </w:r>
      <w:r w:rsidRPr="002E1978">
        <w:rPr>
          <w:rFonts w:eastAsiaTheme="minorHAnsi" w:cs="ＭＳ 明朝" w:hint="eastAsia"/>
          <w:szCs w:val="21"/>
        </w:rPr>
        <w:t>19％</w:t>
      </w:r>
      <w:r w:rsidR="00C65018" w:rsidRPr="002E1978">
        <w:rPr>
          <w:rFonts w:eastAsiaTheme="minorHAnsi" w:cs="ＭＳ 明朝" w:hint="eastAsia"/>
          <w:szCs w:val="21"/>
        </w:rPr>
        <w:t>)、建設業が14社(15％)</w:t>
      </w:r>
      <w:r w:rsidR="00A904AE" w:rsidRPr="002E1978">
        <w:rPr>
          <w:rFonts w:eastAsiaTheme="minorHAnsi" w:cs="ＭＳ 明朝" w:hint="eastAsia"/>
          <w:szCs w:val="21"/>
        </w:rPr>
        <w:t>、</w:t>
      </w:r>
      <w:r w:rsidR="00345E0B" w:rsidRPr="002E1978">
        <w:rPr>
          <w:rFonts w:eastAsiaTheme="minorHAnsi" w:cs="ＭＳ 明朝" w:hint="eastAsia"/>
          <w:szCs w:val="21"/>
        </w:rPr>
        <w:t>卸売</w:t>
      </w:r>
      <w:r w:rsidR="00BD6C2E" w:rsidRPr="002E1978">
        <w:rPr>
          <w:rFonts w:eastAsiaTheme="minorHAnsi" w:cs="ＭＳ 明朝" w:hint="eastAsia"/>
          <w:szCs w:val="21"/>
        </w:rPr>
        <w:t>・小売</w:t>
      </w:r>
      <w:r w:rsidR="00345E0B" w:rsidRPr="002E1978">
        <w:rPr>
          <w:rFonts w:eastAsiaTheme="minorHAnsi" w:cs="ＭＳ 明朝" w:hint="eastAsia"/>
          <w:szCs w:val="21"/>
        </w:rPr>
        <w:t>業12</w:t>
      </w:r>
      <w:r w:rsidR="00BD6C2E" w:rsidRPr="002E1978">
        <w:rPr>
          <w:rFonts w:eastAsiaTheme="minorHAnsi" w:hint="eastAsia"/>
          <w:szCs w:val="21"/>
        </w:rPr>
        <w:t>社</w:t>
      </w:r>
      <w:r w:rsidR="00345E0B" w:rsidRPr="002E1978">
        <w:rPr>
          <w:rFonts w:eastAsiaTheme="minorHAnsi" w:hint="eastAsia"/>
          <w:szCs w:val="21"/>
        </w:rPr>
        <w:t>(13％)</w:t>
      </w:r>
      <w:r w:rsidR="007C7589" w:rsidRPr="002E1978">
        <w:rPr>
          <w:rFonts w:eastAsiaTheme="minorHAnsi" w:hint="eastAsia"/>
          <w:szCs w:val="21"/>
        </w:rPr>
        <w:t>、サービス業</w:t>
      </w:r>
      <w:r w:rsidR="00BD6C2E" w:rsidRPr="002E1978">
        <w:rPr>
          <w:rFonts w:eastAsiaTheme="minorHAnsi" w:hint="eastAsia"/>
          <w:szCs w:val="21"/>
        </w:rPr>
        <w:t>11社(12％)</w:t>
      </w:r>
      <w:r w:rsidR="007C7589" w:rsidRPr="002E1978">
        <w:rPr>
          <w:rFonts w:eastAsiaTheme="minorHAnsi" w:hint="eastAsia"/>
          <w:szCs w:val="21"/>
        </w:rPr>
        <w:t>、医療・福祉</w:t>
      </w:r>
      <w:r w:rsidR="00BD6C2E" w:rsidRPr="002E1978">
        <w:rPr>
          <w:rFonts w:eastAsiaTheme="minorHAnsi" w:hint="eastAsia"/>
          <w:szCs w:val="21"/>
        </w:rPr>
        <w:t>4社(4％)</w:t>
      </w:r>
      <w:r w:rsidR="007C7589" w:rsidRPr="002E1978">
        <w:rPr>
          <w:rFonts w:eastAsiaTheme="minorHAnsi" w:hint="eastAsia"/>
          <w:szCs w:val="21"/>
        </w:rPr>
        <w:t>、</w:t>
      </w:r>
      <w:r w:rsidR="00BD6C2E" w:rsidRPr="002E1978">
        <w:rPr>
          <w:rFonts w:eastAsiaTheme="minorHAnsi" w:hint="eastAsia"/>
          <w:szCs w:val="21"/>
        </w:rPr>
        <w:t>その他</w:t>
      </w:r>
      <w:r w:rsidR="00345E0B" w:rsidRPr="002E1978">
        <w:rPr>
          <w:rFonts w:eastAsiaTheme="minorHAnsi" w:hint="eastAsia"/>
          <w:szCs w:val="21"/>
        </w:rPr>
        <w:t>(</w:t>
      </w:r>
      <w:r w:rsidR="007C7589" w:rsidRPr="002E1978">
        <w:rPr>
          <w:rFonts w:eastAsiaTheme="minorHAnsi" w:hint="eastAsia"/>
          <w:szCs w:val="21"/>
        </w:rPr>
        <w:t>運輸通信、法人団体、石油、不動産、農林</w:t>
      </w:r>
      <w:r w:rsidR="00F4269E" w:rsidRPr="002E1978">
        <w:rPr>
          <w:rFonts w:eastAsiaTheme="minorHAnsi" w:cs="ＭＳ 明朝" w:hint="eastAsia"/>
          <w:szCs w:val="21"/>
        </w:rPr>
        <w:t>)</w:t>
      </w:r>
      <w:r w:rsidR="00345E0B" w:rsidRPr="002E1978">
        <w:rPr>
          <w:rFonts w:eastAsiaTheme="minorHAnsi" w:cs="ＭＳ 明朝" w:hint="eastAsia"/>
          <w:szCs w:val="21"/>
        </w:rPr>
        <w:t>が7社(8％)</w:t>
      </w:r>
      <w:r w:rsidR="00A904AE" w:rsidRPr="002E1978">
        <w:rPr>
          <w:rFonts w:eastAsiaTheme="minorHAnsi" w:cs="ＭＳ 明朝" w:hint="eastAsia"/>
          <w:szCs w:val="21"/>
        </w:rPr>
        <w:t>で</w:t>
      </w:r>
      <w:r w:rsidR="00345E0B" w:rsidRPr="002E1978">
        <w:rPr>
          <w:rFonts w:eastAsiaTheme="minorHAnsi" w:cs="ＭＳ 明朝" w:hint="eastAsia"/>
          <w:szCs w:val="21"/>
        </w:rPr>
        <w:t>業種不明</w:t>
      </w:r>
      <w:r w:rsidR="00713A93" w:rsidRPr="002E1978">
        <w:rPr>
          <w:rFonts w:eastAsiaTheme="minorHAnsi" w:cs="ＭＳ 明朝" w:hint="eastAsia"/>
          <w:szCs w:val="21"/>
        </w:rPr>
        <w:t>4社(4％)</w:t>
      </w:r>
      <w:r w:rsidR="00345E0B" w:rsidRPr="002E1978">
        <w:rPr>
          <w:rFonts w:eastAsiaTheme="minorHAnsi" w:cs="ＭＳ 明朝" w:hint="eastAsia"/>
          <w:szCs w:val="21"/>
        </w:rPr>
        <w:t>、</w:t>
      </w:r>
      <w:r w:rsidR="00713A93" w:rsidRPr="002E1978">
        <w:rPr>
          <w:rFonts w:eastAsiaTheme="minorHAnsi" w:cs="ＭＳ 明朝" w:hint="eastAsia"/>
          <w:szCs w:val="21"/>
        </w:rPr>
        <w:t>無記名23社(25％)</w:t>
      </w:r>
      <w:r w:rsidR="00345E0B" w:rsidRPr="002E1978">
        <w:rPr>
          <w:rFonts w:eastAsiaTheme="minorHAnsi" w:cs="ＭＳ 明朝" w:hint="eastAsia"/>
          <w:szCs w:val="21"/>
        </w:rPr>
        <w:t>であった</w:t>
      </w:r>
      <w:r w:rsidR="00A904AE" w:rsidRPr="002E1978">
        <w:rPr>
          <w:rFonts w:eastAsiaTheme="minorHAnsi" w:cs="ＭＳ 明朝" w:hint="eastAsia"/>
          <w:szCs w:val="21"/>
        </w:rPr>
        <w:t>。</w:t>
      </w:r>
      <w:r w:rsidR="00345E0B" w:rsidRPr="002E1978">
        <w:rPr>
          <w:rFonts w:eastAsiaTheme="minorHAnsi" w:cs="ＭＳ 明朝" w:hint="eastAsia"/>
          <w:szCs w:val="21"/>
        </w:rPr>
        <w:t>なお、無記名事業所は自由意見欄に多くの意見が寄せられている傾向にあった。</w:t>
      </w:r>
    </w:p>
    <w:p w14:paraId="5AB1B7BD" w14:textId="73A3A19D" w:rsidR="00C65018" w:rsidRPr="002E1978" w:rsidRDefault="00C65018" w:rsidP="00345E0B">
      <w:pPr>
        <w:pStyle w:val="af3"/>
        <w:tabs>
          <w:tab w:val="left" w:pos="7655"/>
        </w:tabs>
        <w:ind w:firstLineChars="100" w:firstLine="210"/>
        <w:rPr>
          <w:rFonts w:eastAsiaTheme="minorHAnsi" w:cs="ＭＳ 明朝"/>
          <w:szCs w:val="21"/>
        </w:rPr>
      </w:pPr>
      <w:r w:rsidRPr="002E1978">
        <w:rPr>
          <w:rFonts w:eastAsiaTheme="minorHAnsi" w:cs="ＭＳ 明朝" w:hint="eastAsia"/>
          <w:szCs w:val="21"/>
        </w:rPr>
        <w:t>支援制度利用の具体的実態・支援制度拡充のために必要な企業助成に対する考え・国や県に対する要望について</w:t>
      </w:r>
      <w:r w:rsidR="00345E0B" w:rsidRPr="002E1978">
        <w:rPr>
          <w:rFonts w:eastAsiaTheme="minorHAnsi" w:cs="ＭＳ 明朝" w:hint="eastAsia"/>
          <w:szCs w:val="21"/>
        </w:rPr>
        <w:t>は、さらに</w:t>
      </w:r>
      <w:r w:rsidRPr="002E1978">
        <w:rPr>
          <w:rFonts w:eastAsiaTheme="minorHAnsi" w:cs="ＭＳ 明朝" w:hint="eastAsia"/>
          <w:szCs w:val="21"/>
        </w:rPr>
        <w:t>9月2日～30日</w:t>
      </w:r>
      <w:r w:rsidR="00345E0B" w:rsidRPr="002E1978">
        <w:rPr>
          <w:rFonts w:eastAsiaTheme="minorHAnsi" w:cs="ＭＳ 明朝" w:hint="eastAsia"/>
          <w:szCs w:val="21"/>
        </w:rPr>
        <w:t>の間に、</w:t>
      </w:r>
      <w:r w:rsidRPr="002E1978">
        <w:rPr>
          <w:rFonts w:eastAsiaTheme="minorHAnsi" w:cs="ＭＳ 明朝" w:hint="eastAsia"/>
          <w:szCs w:val="21"/>
        </w:rPr>
        <w:t>半構造化面接方式での聞き取り調査を</w:t>
      </w:r>
      <w:r w:rsidR="00345E0B" w:rsidRPr="002E1978">
        <w:rPr>
          <w:rFonts w:eastAsiaTheme="minorHAnsi" w:cs="ＭＳ 明朝" w:hint="eastAsia"/>
          <w:szCs w:val="21"/>
        </w:rPr>
        <w:t>行った。</w:t>
      </w:r>
      <w:r w:rsidRPr="002E1978">
        <w:rPr>
          <w:rFonts w:eastAsiaTheme="minorHAnsi" w:cs="ＭＳ 明朝" w:hint="eastAsia"/>
          <w:szCs w:val="21"/>
        </w:rPr>
        <w:t>聴き取り調査に回答した事業所は</w:t>
      </w:r>
      <w:r w:rsidR="00EF13AE" w:rsidRPr="002E1978">
        <w:rPr>
          <w:rFonts w:eastAsiaTheme="minorHAnsi" w:cs="ＭＳ 明朝" w:hint="eastAsia"/>
          <w:szCs w:val="21"/>
        </w:rPr>
        <w:t>14社</w:t>
      </w:r>
      <w:r w:rsidR="00345E0B" w:rsidRPr="002E1978">
        <w:rPr>
          <w:rFonts w:eastAsiaTheme="minorHAnsi" w:cs="ＭＳ 明朝" w:hint="eastAsia"/>
          <w:szCs w:val="21"/>
        </w:rPr>
        <w:t>（うち学校法人が1校）</w:t>
      </w:r>
      <w:r w:rsidR="00EF13AE" w:rsidRPr="002E1978">
        <w:rPr>
          <w:rFonts w:eastAsiaTheme="minorHAnsi" w:cs="ＭＳ 明朝" w:hint="eastAsia"/>
          <w:szCs w:val="21"/>
        </w:rPr>
        <w:t>で</w:t>
      </w:r>
      <w:r w:rsidR="00345E0B" w:rsidRPr="002E1978">
        <w:rPr>
          <w:rFonts w:eastAsiaTheme="minorHAnsi" w:cs="ＭＳ 明朝" w:hint="eastAsia"/>
          <w:szCs w:val="21"/>
        </w:rPr>
        <w:t>、その内容は以下に記載して</w:t>
      </w:r>
      <w:r w:rsidR="00A20C3F" w:rsidRPr="002E1978">
        <w:rPr>
          <w:rFonts w:eastAsiaTheme="minorHAnsi" w:cs="ＭＳ 明朝" w:hint="eastAsia"/>
          <w:szCs w:val="21"/>
        </w:rPr>
        <w:t>有る</w:t>
      </w:r>
      <w:r w:rsidR="00EF13AE" w:rsidRPr="002E1978">
        <w:rPr>
          <w:rFonts w:eastAsiaTheme="minorHAnsi" w:cs="ＭＳ 明朝" w:hint="eastAsia"/>
          <w:szCs w:val="21"/>
        </w:rPr>
        <w:t>。</w:t>
      </w:r>
    </w:p>
    <w:p w14:paraId="50F91029" w14:textId="5F254406" w:rsidR="00EF13AE" w:rsidRDefault="00EF13AE" w:rsidP="00530394">
      <w:pPr>
        <w:pStyle w:val="ad"/>
        <w:spacing w:line="0" w:lineRule="atLeast"/>
        <w:jc w:val="both"/>
        <w:rPr>
          <w:rFonts w:ascii="HGPｺﾞｼｯｸM" w:eastAsia="HGPｺﾞｼｯｸM" w:hAnsi="ＭＳ 明朝" w:cs="ＭＳ 明朝"/>
          <w:sz w:val="20"/>
        </w:rPr>
      </w:pPr>
    </w:p>
    <w:p w14:paraId="2A1D7192" w14:textId="77777777" w:rsidR="00EF13AE" w:rsidRPr="00680DB4" w:rsidRDefault="00EF13AE" w:rsidP="00530394">
      <w:pPr>
        <w:pStyle w:val="ad"/>
        <w:spacing w:line="0" w:lineRule="atLeast"/>
        <w:jc w:val="both"/>
        <w:rPr>
          <w:rFonts w:ascii="HGPｺﾞｼｯｸM" w:eastAsia="HGPｺﾞｼｯｸM" w:hAnsi="ＭＳ 明朝" w:cs="ＭＳ 明朝"/>
          <w:sz w:val="20"/>
        </w:rPr>
      </w:pPr>
    </w:p>
    <w:p w14:paraId="05CE61C6" w14:textId="30C30917" w:rsidR="00530394" w:rsidRPr="00A20C3F" w:rsidRDefault="00EF13AE" w:rsidP="00530394">
      <w:pPr>
        <w:pStyle w:val="ad"/>
        <w:spacing w:line="0" w:lineRule="atLeast"/>
        <w:jc w:val="both"/>
        <w:rPr>
          <w:rFonts w:ascii="HGPｺﾞｼｯｸM" w:eastAsia="HGPｺﾞｼｯｸM"/>
          <w:b/>
          <w:sz w:val="24"/>
          <w:szCs w:val="24"/>
        </w:rPr>
      </w:pPr>
      <w:r w:rsidRPr="00A20C3F">
        <w:rPr>
          <w:rFonts w:ascii="ＭＳ 明朝" w:eastAsia="ＭＳ 明朝" w:hAnsi="ＭＳ 明朝" w:cs="ＭＳ 明朝" w:hint="eastAsia"/>
          <w:b/>
          <w:sz w:val="24"/>
          <w:szCs w:val="24"/>
        </w:rPr>
        <w:t>Ⅱ</w:t>
      </w:r>
      <w:r w:rsidR="005C6FBB" w:rsidRPr="00A20C3F">
        <w:rPr>
          <w:rFonts w:ascii="HGPｺﾞｼｯｸM" w:eastAsia="HGPｺﾞｼｯｸM" w:hint="eastAsia"/>
          <w:b/>
          <w:sz w:val="24"/>
          <w:szCs w:val="24"/>
        </w:rPr>
        <w:t>．勤務軽減制度</w:t>
      </w:r>
    </w:p>
    <w:p w14:paraId="2FA24D6A" w14:textId="63417FDA" w:rsidR="00943CA4" w:rsidRDefault="00365BA0" w:rsidP="00530394">
      <w:pPr>
        <w:pStyle w:val="ad"/>
        <w:spacing w:line="0" w:lineRule="atLeast"/>
        <w:jc w:val="both"/>
        <w:rPr>
          <w:rFonts w:ascii="HGPｺﾞｼｯｸM" w:eastAsia="HGPｺﾞｼｯｸM"/>
          <w:sz w:val="24"/>
          <w:szCs w:val="24"/>
        </w:rPr>
      </w:pPr>
      <w:r>
        <w:rPr>
          <w:rFonts w:ascii="HGPｺﾞｼｯｸM" w:eastAsia="HGPｺﾞｼｯｸM" w:hint="eastAsia"/>
          <w:sz w:val="24"/>
          <w:szCs w:val="24"/>
        </w:rPr>
        <w:t xml:space="preserve">　</w:t>
      </w:r>
    </w:p>
    <w:p w14:paraId="514FD1C3" w14:textId="3610BC83" w:rsidR="00365BA0" w:rsidRPr="00365BA0" w:rsidRDefault="00E53480" w:rsidP="00365BA0">
      <w:pPr>
        <w:pStyle w:val="ad"/>
        <w:numPr>
          <w:ilvl w:val="0"/>
          <w:numId w:val="15"/>
        </w:numPr>
        <w:spacing w:line="0" w:lineRule="atLeast"/>
        <w:jc w:val="both"/>
        <w:rPr>
          <w:rFonts w:ascii="HGPｺﾞｼｯｸM" w:eastAsia="HGPｺﾞｼｯｸM" w:hAnsi="ＭＳ Ｐゴシック"/>
          <w:sz w:val="24"/>
          <w:szCs w:val="24"/>
        </w:rPr>
      </w:pPr>
      <w:r w:rsidRPr="003E149D">
        <w:rPr>
          <w:rFonts w:ascii="HGPｺﾞｼｯｸM" w:eastAsia="HGPｺﾞｼｯｸM" w:hAnsi="ＭＳ Ｐゴシック" w:hint="eastAsia"/>
          <w:sz w:val="24"/>
          <w:szCs w:val="24"/>
        </w:rPr>
        <w:t>子育て</w:t>
      </w:r>
    </w:p>
    <w:p w14:paraId="2FB3F48B" w14:textId="68F6BECC" w:rsidR="00455829" w:rsidRPr="004C094B" w:rsidRDefault="00E13F88" w:rsidP="00C43902">
      <w:pPr>
        <w:spacing w:line="0" w:lineRule="atLeast"/>
        <w:jc w:val="left"/>
        <w:rPr>
          <w:rFonts w:ascii="HGPｺﾞｼｯｸM" w:eastAsia="HGPｺﾞｼｯｸM" w:hAnsi="ＭＳ Ｐゴシック"/>
          <w:szCs w:val="21"/>
        </w:rPr>
      </w:pPr>
      <w:r w:rsidRPr="00CF0260">
        <w:rPr>
          <w:rFonts w:ascii="HGPｺﾞｼｯｸM" w:eastAsia="HGPｺﾞｼｯｸM" w:hint="eastAsia"/>
          <w:szCs w:val="21"/>
        </w:rPr>
        <w:t>グラフ１</w:t>
      </w:r>
      <w:r w:rsidR="00455829" w:rsidRPr="00CF0260">
        <w:rPr>
          <w:rFonts w:ascii="HGPｺﾞｼｯｸM" w:eastAsia="HGPｺﾞｼｯｸM" w:hint="eastAsia"/>
          <w:szCs w:val="21"/>
        </w:rPr>
        <w:t xml:space="preserve">　</w:t>
      </w:r>
      <w:bookmarkStart w:id="6" w:name="_Hlk21871179"/>
      <w:r w:rsidR="00EF13AE">
        <w:rPr>
          <w:rFonts w:ascii="HGPｺﾞｼｯｸM" w:eastAsia="HGPｺﾞｼｯｸM" w:hint="eastAsia"/>
          <w:szCs w:val="21"/>
        </w:rPr>
        <w:t>過去5年間で</w:t>
      </w:r>
      <w:bookmarkStart w:id="7" w:name="_Hlk28790829"/>
      <w:r w:rsidR="00345E0B">
        <w:rPr>
          <w:rFonts w:ascii="HGPｺﾞｼｯｸM" w:eastAsia="HGPｺﾞｼｯｸM" w:hint="eastAsia"/>
          <w:szCs w:val="21"/>
        </w:rPr>
        <w:t>、</w:t>
      </w:r>
      <w:r w:rsidR="00455829" w:rsidRPr="00CF0260">
        <w:rPr>
          <w:rFonts w:ascii="HGPｺﾞｼｯｸM" w:eastAsia="HGPｺﾞｼｯｸM" w:hint="eastAsia"/>
          <w:szCs w:val="21"/>
        </w:rPr>
        <w:t>子育ての</w:t>
      </w:r>
      <w:r w:rsidR="00345E0B">
        <w:rPr>
          <w:rFonts w:ascii="HGPｺﾞｼｯｸM" w:eastAsia="HGPｺﾞｼｯｸM" w:hint="eastAsia"/>
          <w:szCs w:val="21"/>
        </w:rPr>
        <w:t>ため</w:t>
      </w:r>
      <w:r w:rsidR="00455829" w:rsidRPr="00CF0260">
        <w:rPr>
          <w:rFonts w:ascii="HGPｺﾞｼｯｸM" w:eastAsia="HGPｺﾞｼｯｸM" w:hint="eastAsia"/>
          <w:szCs w:val="21"/>
        </w:rPr>
        <w:t>の休暇制度等を利用した実績</w:t>
      </w:r>
      <w:bookmarkEnd w:id="7"/>
      <w:r w:rsidR="00455829" w:rsidRPr="00CF0260">
        <w:rPr>
          <w:rFonts w:ascii="HGPｺﾞｼｯｸM" w:eastAsia="HGPｺﾞｼｯｸM" w:hint="eastAsia"/>
          <w:szCs w:val="21"/>
        </w:rPr>
        <w:t>が</w:t>
      </w:r>
      <w:bookmarkEnd w:id="6"/>
      <w:r w:rsidR="00345E0B">
        <w:rPr>
          <w:rFonts w:ascii="HGPｺﾞｼｯｸM" w:eastAsia="HGPｺﾞｼｯｸM" w:hint="eastAsia"/>
          <w:szCs w:val="21"/>
        </w:rPr>
        <w:t>有る</w:t>
      </w:r>
      <w:r w:rsidR="00EF13AE">
        <w:rPr>
          <w:rFonts w:ascii="HGPｺﾞｼｯｸM" w:eastAsia="HGPｺﾞｼｯｸM" w:hint="eastAsia"/>
          <w:szCs w:val="21"/>
        </w:rPr>
        <w:t>事業所の割合</w:t>
      </w:r>
    </w:p>
    <w:p w14:paraId="30A957AF" w14:textId="7C78A9B6" w:rsidR="002A233E" w:rsidRDefault="00FF6486" w:rsidP="00825E42">
      <w:pPr>
        <w:rPr>
          <w:rFonts w:ascii="HGPｺﾞｼｯｸM" w:eastAsia="HGPｺﾞｼｯｸM"/>
          <w:bdr w:val="single" w:sz="4" w:space="0" w:color="auto"/>
        </w:rPr>
      </w:pPr>
      <w:r>
        <w:rPr>
          <w:noProof/>
        </w:rPr>
        <w:drawing>
          <wp:anchor distT="0" distB="0" distL="114300" distR="114300" simplePos="0" relativeHeight="251654144" behindDoc="0" locked="0" layoutInCell="1" allowOverlap="1" wp14:anchorId="731548DD" wp14:editId="4E87AB15">
            <wp:simplePos x="0" y="0"/>
            <wp:positionH relativeFrom="column">
              <wp:posOffset>0</wp:posOffset>
            </wp:positionH>
            <wp:positionV relativeFrom="paragraph">
              <wp:posOffset>54610</wp:posOffset>
            </wp:positionV>
            <wp:extent cx="3819524" cy="1933575"/>
            <wp:effectExtent l="0" t="0" r="10160" b="9525"/>
            <wp:wrapSquare wrapText="bothSides"/>
            <wp:docPr id="33" name="グラフ 33">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19D43786" w14:textId="455AFEB4" w:rsidR="0041376B" w:rsidRPr="002E1978" w:rsidRDefault="00EF13AE" w:rsidP="00A20C3F">
      <w:pPr>
        <w:ind w:firstLineChars="100" w:firstLine="210"/>
        <w:rPr>
          <w:rFonts w:eastAsiaTheme="minorHAnsi"/>
        </w:rPr>
      </w:pPr>
      <w:r w:rsidRPr="002E1978">
        <w:rPr>
          <w:rFonts w:eastAsiaTheme="minorHAnsi" w:hint="eastAsia"/>
        </w:rPr>
        <w:t>「過去5年間に子育ての</w:t>
      </w:r>
      <w:r w:rsidR="00345E0B" w:rsidRPr="002E1978">
        <w:rPr>
          <w:rFonts w:eastAsiaTheme="minorHAnsi" w:hint="eastAsia"/>
        </w:rPr>
        <w:t>ため</w:t>
      </w:r>
      <w:r w:rsidRPr="002E1978">
        <w:rPr>
          <w:rFonts w:eastAsiaTheme="minorHAnsi" w:hint="eastAsia"/>
        </w:rPr>
        <w:t>の休暇</w:t>
      </w:r>
      <w:r w:rsidR="00345E0B" w:rsidRPr="002E1978">
        <w:rPr>
          <w:rFonts w:eastAsiaTheme="minorHAnsi" w:hint="eastAsia"/>
        </w:rPr>
        <w:t>制度</w:t>
      </w:r>
      <w:r w:rsidRPr="002E1978">
        <w:rPr>
          <w:rFonts w:eastAsiaTheme="minorHAnsi" w:hint="eastAsia"/>
        </w:rPr>
        <w:t>等を利用した実績がある」と回答した事業所は</w:t>
      </w:r>
      <w:bookmarkStart w:id="8" w:name="_Hlk28790848"/>
      <w:r w:rsidR="00345E0B" w:rsidRPr="002E1978">
        <w:rPr>
          <w:rFonts w:eastAsiaTheme="minorHAnsi" w:hint="eastAsia"/>
        </w:rPr>
        <w:t>、</w:t>
      </w:r>
      <w:r w:rsidRPr="002E1978">
        <w:rPr>
          <w:rFonts w:eastAsiaTheme="minorHAnsi" w:hint="eastAsia"/>
        </w:rPr>
        <w:t>36社(39％)</w:t>
      </w:r>
      <w:bookmarkEnd w:id="8"/>
      <w:r w:rsidRPr="002E1978">
        <w:rPr>
          <w:rFonts w:eastAsiaTheme="minorHAnsi" w:hint="eastAsia"/>
        </w:rPr>
        <w:t>であ</w:t>
      </w:r>
      <w:r w:rsidR="00345E0B" w:rsidRPr="002E1978">
        <w:rPr>
          <w:rFonts w:eastAsiaTheme="minorHAnsi" w:hint="eastAsia"/>
        </w:rPr>
        <w:t>った</w:t>
      </w:r>
      <w:r w:rsidRPr="002E1978">
        <w:rPr>
          <w:rFonts w:eastAsiaTheme="minorHAnsi" w:hint="eastAsia"/>
        </w:rPr>
        <w:t>(グラフ1)</w:t>
      </w:r>
      <w:r w:rsidR="00345E0B" w:rsidRPr="002E1978">
        <w:rPr>
          <w:rFonts w:eastAsiaTheme="minorHAnsi" w:hint="eastAsia"/>
        </w:rPr>
        <w:t>。</w:t>
      </w:r>
      <w:r w:rsidRPr="002E1978">
        <w:rPr>
          <w:rFonts w:eastAsiaTheme="minorHAnsi" w:hint="eastAsia"/>
        </w:rPr>
        <w:t>それらの事業所に対して具体的にどのような制度が利用されているかを問うた</w:t>
      </w:r>
      <w:r w:rsidR="00345E0B" w:rsidRPr="002E1978">
        <w:rPr>
          <w:rFonts w:eastAsiaTheme="minorHAnsi" w:hint="eastAsia"/>
        </w:rPr>
        <w:t>回答結果</w:t>
      </w:r>
      <w:r w:rsidRPr="002E1978">
        <w:rPr>
          <w:rFonts w:eastAsiaTheme="minorHAnsi" w:hint="eastAsia"/>
        </w:rPr>
        <w:t>が</w:t>
      </w:r>
      <w:r w:rsidR="008930A6" w:rsidRPr="002E1978">
        <w:rPr>
          <w:rFonts w:eastAsiaTheme="minorHAnsi" w:hint="eastAsia"/>
        </w:rPr>
        <w:t>グラフ2</w:t>
      </w:r>
      <w:r w:rsidRPr="002E1978">
        <w:rPr>
          <w:rFonts w:eastAsiaTheme="minorHAnsi" w:hint="eastAsia"/>
        </w:rPr>
        <w:t>である。</w:t>
      </w:r>
    </w:p>
    <w:p w14:paraId="05280E44" w14:textId="140E935B" w:rsidR="008477A9" w:rsidRPr="002E1978" w:rsidRDefault="00A20C3F" w:rsidP="00AC469A">
      <w:pPr>
        <w:ind w:firstLineChars="100" w:firstLine="210"/>
        <w:rPr>
          <w:rFonts w:eastAsiaTheme="minorHAnsi" w:hint="eastAsia"/>
          <w:bdr w:val="single" w:sz="4" w:space="0" w:color="auto"/>
        </w:rPr>
      </w:pPr>
      <w:r w:rsidRPr="002E1978">
        <w:rPr>
          <w:rFonts w:eastAsiaTheme="minorHAnsi" w:hint="eastAsia"/>
        </w:rPr>
        <w:t>子育てのための休暇制度</w:t>
      </w:r>
      <w:r w:rsidR="00AC469A" w:rsidRPr="002E1978">
        <w:rPr>
          <w:rFonts w:eastAsiaTheme="minorHAnsi" w:hint="eastAsia"/>
        </w:rPr>
        <w:t>の</w:t>
      </w:r>
      <w:r w:rsidRPr="002E1978">
        <w:rPr>
          <w:rFonts w:eastAsiaTheme="minorHAnsi" w:hint="eastAsia"/>
        </w:rPr>
        <w:t>取得日数について、併せて質問しているが、</w:t>
      </w:r>
      <w:r w:rsidR="00237E0B" w:rsidRPr="002E1978">
        <w:rPr>
          <w:rFonts w:eastAsiaTheme="minorHAnsi" w:hint="eastAsia"/>
        </w:rPr>
        <w:t>産前産後の</w:t>
      </w:r>
      <w:r w:rsidR="00AC469A" w:rsidRPr="002E1978">
        <w:rPr>
          <w:rFonts w:eastAsiaTheme="minorHAnsi" w:hint="eastAsia"/>
        </w:rPr>
        <w:t>取得日数において</w:t>
      </w:r>
      <w:r w:rsidRPr="002E1978">
        <w:rPr>
          <w:rFonts w:eastAsiaTheme="minorHAnsi" w:hint="eastAsia"/>
        </w:rPr>
        <w:t>120日をはるかに超えた長期の日数の</w:t>
      </w:r>
      <w:r w:rsidR="00AC469A" w:rsidRPr="002E1978">
        <w:rPr>
          <w:rFonts w:eastAsiaTheme="minorHAnsi" w:hint="eastAsia"/>
        </w:rPr>
        <w:t>回</w:t>
      </w:r>
      <w:r w:rsidRPr="002E1978">
        <w:rPr>
          <w:rFonts w:eastAsiaTheme="minorHAnsi" w:hint="eastAsia"/>
        </w:rPr>
        <w:t>答が有った</w:t>
      </w:r>
      <w:r w:rsidR="00AC469A" w:rsidRPr="002E1978">
        <w:rPr>
          <w:rFonts w:eastAsiaTheme="minorHAnsi" w:hint="eastAsia"/>
        </w:rPr>
        <w:t>(表1)</w:t>
      </w:r>
      <w:r w:rsidRPr="002E1978">
        <w:rPr>
          <w:rFonts w:eastAsiaTheme="minorHAnsi" w:hint="eastAsia"/>
        </w:rPr>
        <w:t>ことと、育児休業制度の実績が無いとの回答事業所が</w:t>
      </w:r>
      <w:r w:rsidR="00870AD2" w:rsidRPr="002E1978">
        <w:rPr>
          <w:rFonts w:eastAsiaTheme="minorHAnsi" w:hint="eastAsia"/>
        </w:rPr>
        <w:t>19％</w:t>
      </w:r>
      <w:r w:rsidRPr="002E1978">
        <w:rPr>
          <w:rFonts w:eastAsiaTheme="minorHAnsi" w:hint="eastAsia"/>
        </w:rPr>
        <w:t>有り、両制度の就業規則上の区別があいまいな状況を窺い知ることが出来た。断定はできないが、事業所によっては育児休業法の施行以前から、産前産後休業の取得日数を1年近くまで延長することで、経験を積んだ女性従業者の離職を防ぎ、中小企業にとっての貴重な人材確保を図ってきていた可能性があると想定される。仮に、このような長期産前産後休業が実施されていた場合、給与支払いの扱いはどうなっているのか等、今後調査していく必要が有るだろう。</w:t>
      </w:r>
      <w:bookmarkStart w:id="9" w:name="_Hlk28790872"/>
      <w:r w:rsidRPr="002E1978">
        <w:rPr>
          <w:rFonts w:eastAsiaTheme="minorHAnsi" w:hint="eastAsia"/>
        </w:rPr>
        <w:t>育児休業制度の利用実績も29社(81％)</w:t>
      </w:r>
      <w:bookmarkEnd w:id="9"/>
      <w:r w:rsidRPr="002E1978">
        <w:rPr>
          <w:rFonts w:eastAsiaTheme="minorHAnsi" w:hint="eastAsia"/>
        </w:rPr>
        <w:t>と多いことから、出産年齢に達するような若年女性を採用している事業所では、中小事業所で有っても、産前産後休業からそのまま育児休業を取得する従業者が、殆どである</w:t>
      </w:r>
      <w:r w:rsidR="00D239FE" w:rsidRPr="002E1978">
        <w:rPr>
          <w:rFonts w:eastAsiaTheme="minorHAnsi" w:hint="eastAsia"/>
        </w:rPr>
        <w:t>かも知れない。</w:t>
      </w:r>
    </w:p>
    <w:p w14:paraId="57511B01" w14:textId="09AD43C1" w:rsidR="00B05184" w:rsidRPr="002E1978" w:rsidRDefault="00DE2A05" w:rsidP="0041376B">
      <w:pPr>
        <w:rPr>
          <w:rFonts w:eastAsiaTheme="minorHAnsi"/>
        </w:rPr>
      </w:pPr>
      <w:r w:rsidRPr="002E1978">
        <w:rPr>
          <w:rFonts w:eastAsiaTheme="minorHAnsi" w:hint="eastAsia"/>
        </w:rPr>
        <w:t xml:space="preserve">　一方で、配偶者出産休暇制度の利用実績は7社(19％)に</w:t>
      </w:r>
      <w:r w:rsidR="0041376B" w:rsidRPr="002E1978">
        <w:rPr>
          <w:rFonts w:eastAsiaTheme="minorHAnsi" w:hint="eastAsia"/>
        </w:rPr>
        <w:t>留まるが</w:t>
      </w:r>
      <w:r w:rsidRPr="002E1978">
        <w:rPr>
          <w:rFonts w:eastAsiaTheme="minorHAnsi" w:hint="eastAsia"/>
        </w:rPr>
        <w:t>、同制度が平成29年改正育児・介護休業法により</w:t>
      </w:r>
      <w:r w:rsidR="00984B45" w:rsidRPr="002E1978">
        <w:rPr>
          <w:rFonts w:eastAsiaTheme="minorHAnsi" w:hint="eastAsia"/>
        </w:rPr>
        <w:t>事業所の努力義務になってからまだ日が浅いこと、また『平成29年版少子化社会対策白書』によれば、配偶者の出産直後の男性の休暇</w:t>
      </w:r>
      <w:r w:rsidR="00BC04EF" w:rsidRPr="002E1978">
        <w:rPr>
          <w:rFonts w:eastAsiaTheme="minorHAnsi" w:hint="eastAsia"/>
        </w:rPr>
        <w:t>取得</w:t>
      </w:r>
      <w:r w:rsidR="00984B45" w:rsidRPr="002E1978">
        <w:rPr>
          <w:rFonts w:eastAsiaTheme="minorHAnsi" w:hint="eastAsia"/>
        </w:rPr>
        <w:t>の</w:t>
      </w:r>
      <w:r w:rsidR="00D239FE" w:rsidRPr="002E1978">
        <w:rPr>
          <w:rFonts w:eastAsiaTheme="minorHAnsi" w:hint="eastAsia"/>
        </w:rPr>
        <w:t>内</w:t>
      </w:r>
      <w:r w:rsidR="00984B45" w:rsidRPr="002E1978">
        <w:rPr>
          <w:rFonts w:eastAsiaTheme="minorHAnsi" w:hint="eastAsia"/>
        </w:rPr>
        <w:t>、配偶者出産休暇制度を利用するのは4割余に</w:t>
      </w:r>
      <w:r w:rsidR="00BC04EF" w:rsidRPr="002E1978">
        <w:rPr>
          <w:rFonts w:eastAsiaTheme="minorHAnsi" w:hint="eastAsia"/>
        </w:rPr>
        <w:t>留まって</w:t>
      </w:r>
      <w:r w:rsidR="00984B45" w:rsidRPr="002E1978">
        <w:rPr>
          <w:rFonts w:eastAsiaTheme="minorHAnsi" w:hint="eastAsia"/>
        </w:rPr>
        <w:t>おり、通常の年次休暇を利用する男性が少なくない(いわゆる「隠れ育休」)こと(2章第4節2)</w:t>
      </w:r>
      <w:r w:rsidR="00D239FE" w:rsidRPr="002E1978">
        <w:rPr>
          <w:rFonts w:eastAsiaTheme="minorHAnsi" w:hint="eastAsia"/>
        </w:rPr>
        <w:t>。</w:t>
      </w:r>
      <w:r w:rsidR="00984B45" w:rsidRPr="002E1978">
        <w:rPr>
          <w:rFonts w:eastAsiaTheme="minorHAnsi" w:hint="eastAsia"/>
        </w:rPr>
        <w:t>地方中小事業所においては従業</w:t>
      </w:r>
      <w:r w:rsidR="00984B45" w:rsidRPr="002E1978">
        <w:rPr>
          <w:rFonts w:eastAsiaTheme="minorHAnsi" w:hint="eastAsia"/>
        </w:rPr>
        <w:lastRenderedPageBreak/>
        <w:t>者が高齢化しており、配偶者が出産する男性従業者が</w:t>
      </w:r>
      <w:r w:rsidR="00BC04EF" w:rsidRPr="002E1978">
        <w:rPr>
          <w:rFonts w:eastAsiaTheme="minorHAnsi" w:hint="eastAsia"/>
        </w:rPr>
        <w:t>居ない</w:t>
      </w:r>
      <w:r w:rsidR="00984B45" w:rsidRPr="002E1978">
        <w:rPr>
          <w:rFonts w:eastAsiaTheme="minorHAnsi" w:hint="eastAsia"/>
        </w:rPr>
        <w:t>事業所も少なく</w:t>
      </w:r>
      <w:r w:rsidR="00BC04EF" w:rsidRPr="002E1978">
        <w:rPr>
          <w:rFonts w:eastAsiaTheme="minorHAnsi" w:hint="eastAsia"/>
        </w:rPr>
        <w:t>無い</w:t>
      </w:r>
      <w:r w:rsidR="00984B45" w:rsidRPr="002E1978">
        <w:rPr>
          <w:rFonts w:eastAsiaTheme="minorHAnsi" w:hint="eastAsia"/>
        </w:rPr>
        <w:t>と考えられること等を勘案すると、この実績の高低を簡単には論じることができない。地方中小事業所における配偶者出産休暇制度取得についての調査が、本調査以外にも積み重ねられた後に、それらの調査結果との比較検討を</w:t>
      </w:r>
      <w:r w:rsidR="00BC04EF" w:rsidRPr="002E1978">
        <w:rPr>
          <w:rFonts w:eastAsiaTheme="minorHAnsi" w:hint="eastAsia"/>
        </w:rPr>
        <w:t>行う</w:t>
      </w:r>
      <w:r w:rsidR="00984B45" w:rsidRPr="002E1978">
        <w:rPr>
          <w:rFonts w:eastAsiaTheme="minorHAnsi" w:hint="eastAsia"/>
        </w:rPr>
        <w:t>ことが必要である。</w:t>
      </w:r>
    </w:p>
    <w:p w14:paraId="7860613E" w14:textId="570D0460" w:rsidR="00750B76" w:rsidRPr="002E1978" w:rsidRDefault="00984B45" w:rsidP="00B05184">
      <w:pPr>
        <w:ind w:firstLineChars="100" w:firstLine="210"/>
        <w:rPr>
          <w:rFonts w:eastAsiaTheme="minorHAnsi"/>
        </w:rPr>
      </w:pPr>
      <w:r w:rsidRPr="002E1978">
        <w:rPr>
          <w:rFonts w:eastAsiaTheme="minorHAnsi" w:hint="eastAsia"/>
        </w:rPr>
        <w:t>いずれにせよ、育児に</w:t>
      </w:r>
      <w:r w:rsidR="00750B76" w:rsidRPr="002E1978">
        <w:rPr>
          <w:rFonts w:eastAsiaTheme="minorHAnsi" w:hint="eastAsia"/>
        </w:rPr>
        <w:t>お</w:t>
      </w:r>
      <w:r w:rsidRPr="002E1978">
        <w:rPr>
          <w:rFonts w:eastAsiaTheme="minorHAnsi" w:hint="eastAsia"/>
        </w:rPr>
        <w:t>いて母親を孤独にさせないためにも、父親が育児に対して当事者意識を持つ機会としても、配偶者出産休暇制度の普及と利用実績の向上が急務であることは確かである。</w:t>
      </w:r>
    </w:p>
    <w:p w14:paraId="296DB8BC" w14:textId="77777777" w:rsidR="00BC04EF" w:rsidRDefault="00BC04EF" w:rsidP="00BC04EF">
      <w:pPr>
        <w:rPr>
          <w:rFonts w:ascii="HGPｺﾞｼｯｸM" w:eastAsia="HGPｺﾞｼｯｸM"/>
        </w:rPr>
      </w:pPr>
    </w:p>
    <w:p w14:paraId="17285A90" w14:textId="63EDFD00" w:rsidR="00FF6486" w:rsidRDefault="008930A6" w:rsidP="00825E42">
      <w:pPr>
        <w:rPr>
          <w:rFonts w:ascii="HGPｺﾞｼｯｸM" w:eastAsia="HGPｺﾞｼｯｸM"/>
        </w:rPr>
      </w:pPr>
      <w:r>
        <w:rPr>
          <w:rFonts w:ascii="HGPｺﾞｼｯｸM" w:eastAsia="HGPｺﾞｼｯｸM" w:hint="eastAsia"/>
        </w:rPr>
        <w:t>グラフ2</w:t>
      </w:r>
      <w:r w:rsidR="003678DC">
        <w:rPr>
          <w:rFonts w:ascii="HGPｺﾞｼｯｸM" w:eastAsia="HGPｺﾞｼｯｸM" w:hint="eastAsia"/>
        </w:rPr>
        <w:t xml:space="preserve"> </w:t>
      </w:r>
      <w:r w:rsidR="00932E56">
        <w:rPr>
          <w:rFonts w:ascii="HGPｺﾞｼｯｸM" w:eastAsia="HGPｺﾞｼｯｸM" w:hint="eastAsia"/>
        </w:rPr>
        <w:t xml:space="preserve">　子育ての為の休暇制度等として</w:t>
      </w:r>
      <w:r w:rsidR="008D2003">
        <w:rPr>
          <w:rFonts w:ascii="HGPｺﾞｼｯｸM" w:eastAsia="HGPｺﾞｼｯｸM" w:hint="eastAsia"/>
        </w:rPr>
        <w:t>具体的にどのような制度が利用されたか</w:t>
      </w:r>
    </w:p>
    <w:p w14:paraId="0562B53A" w14:textId="1DD4F078" w:rsidR="002559FF" w:rsidRPr="003678DC" w:rsidRDefault="008930A6" w:rsidP="00825E42">
      <w:pPr>
        <w:rPr>
          <w:rFonts w:ascii="HGPｺﾞｼｯｸM" w:eastAsia="HGPｺﾞｼｯｸM"/>
          <w:noProof/>
          <w:bdr w:val="single" w:sz="4" w:space="0" w:color="auto"/>
        </w:rPr>
      </w:pPr>
      <w:r>
        <w:rPr>
          <w:noProof/>
        </w:rPr>
        <w:drawing>
          <wp:anchor distT="0" distB="0" distL="114300" distR="114300" simplePos="0" relativeHeight="251674624" behindDoc="0" locked="0" layoutInCell="1" allowOverlap="1" wp14:anchorId="052747F8" wp14:editId="043B567B">
            <wp:simplePos x="0" y="0"/>
            <wp:positionH relativeFrom="column">
              <wp:posOffset>0</wp:posOffset>
            </wp:positionH>
            <wp:positionV relativeFrom="paragraph">
              <wp:posOffset>9525</wp:posOffset>
            </wp:positionV>
            <wp:extent cx="4752975" cy="2486025"/>
            <wp:effectExtent l="0" t="0" r="9525" b="9525"/>
            <wp:wrapSquare wrapText="bothSides"/>
            <wp:docPr id="20" name="グラフ 20">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51CAE5DF" w14:textId="77777777" w:rsidR="008930A6" w:rsidRDefault="008930A6" w:rsidP="00984B45">
      <w:pPr>
        <w:spacing w:line="0" w:lineRule="atLeast"/>
        <w:rPr>
          <w:rFonts w:ascii="HGPｺﾞｼｯｸM" w:eastAsia="HGPｺﾞｼｯｸM"/>
          <w:szCs w:val="21"/>
        </w:rPr>
      </w:pPr>
    </w:p>
    <w:p w14:paraId="36310C5A" w14:textId="77777777" w:rsidR="008930A6" w:rsidRDefault="008930A6" w:rsidP="00984B45">
      <w:pPr>
        <w:spacing w:line="0" w:lineRule="atLeast"/>
        <w:rPr>
          <w:rFonts w:ascii="HGPｺﾞｼｯｸM" w:eastAsia="HGPｺﾞｼｯｸM"/>
          <w:szCs w:val="21"/>
        </w:rPr>
      </w:pPr>
    </w:p>
    <w:p w14:paraId="12F781E4" w14:textId="77777777" w:rsidR="008930A6" w:rsidRDefault="008930A6" w:rsidP="00984B45">
      <w:pPr>
        <w:spacing w:line="0" w:lineRule="atLeast"/>
        <w:rPr>
          <w:rFonts w:ascii="HGPｺﾞｼｯｸM" w:eastAsia="HGPｺﾞｼｯｸM"/>
          <w:szCs w:val="21"/>
        </w:rPr>
      </w:pPr>
    </w:p>
    <w:p w14:paraId="51A982B5" w14:textId="77777777" w:rsidR="008930A6" w:rsidRDefault="008930A6" w:rsidP="00984B45">
      <w:pPr>
        <w:spacing w:line="0" w:lineRule="atLeast"/>
        <w:rPr>
          <w:rFonts w:ascii="HGPｺﾞｼｯｸM" w:eastAsia="HGPｺﾞｼｯｸM"/>
          <w:szCs w:val="21"/>
        </w:rPr>
      </w:pPr>
    </w:p>
    <w:p w14:paraId="2BBDFCB7" w14:textId="77777777" w:rsidR="008930A6" w:rsidRDefault="008930A6" w:rsidP="00984B45">
      <w:pPr>
        <w:spacing w:line="0" w:lineRule="atLeast"/>
        <w:rPr>
          <w:rFonts w:ascii="HGPｺﾞｼｯｸM" w:eastAsia="HGPｺﾞｼｯｸM"/>
          <w:szCs w:val="21"/>
        </w:rPr>
      </w:pPr>
    </w:p>
    <w:p w14:paraId="1107F477" w14:textId="77777777" w:rsidR="008930A6" w:rsidRDefault="008930A6" w:rsidP="00984B45">
      <w:pPr>
        <w:spacing w:line="0" w:lineRule="atLeast"/>
        <w:rPr>
          <w:rFonts w:ascii="HGPｺﾞｼｯｸM" w:eastAsia="HGPｺﾞｼｯｸM"/>
          <w:szCs w:val="21"/>
        </w:rPr>
      </w:pPr>
    </w:p>
    <w:p w14:paraId="4A670FAE" w14:textId="77777777" w:rsidR="008930A6" w:rsidRDefault="008930A6" w:rsidP="00984B45">
      <w:pPr>
        <w:spacing w:line="0" w:lineRule="atLeast"/>
        <w:rPr>
          <w:rFonts w:ascii="HGPｺﾞｼｯｸM" w:eastAsia="HGPｺﾞｼｯｸM"/>
          <w:szCs w:val="21"/>
        </w:rPr>
      </w:pPr>
    </w:p>
    <w:p w14:paraId="72FC91C5" w14:textId="77777777" w:rsidR="008930A6" w:rsidRDefault="008930A6" w:rsidP="00984B45">
      <w:pPr>
        <w:spacing w:line="0" w:lineRule="atLeast"/>
        <w:rPr>
          <w:rFonts w:ascii="HGPｺﾞｼｯｸM" w:eastAsia="HGPｺﾞｼｯｸM"/>
          <w:szCs w:val="21"/>
        </w:rPr>
      </w:pPr>
    </w:p>
    <w:p w14:paraId="34F820DF" w14:textId="77777777" w:rsidR="008930A6" w:rsidRDefault="008930A6" w:rsidP="00984B45">
      <w:pPr>
        <w:spacing w:line="0" w:lineRule="atLeast"/>
        <w:rPr>
          <w:rFonts w:ascii="HGPｺﾞｼｯｸM" w:eastAsia="HGPｺﾞｼｯｸM"/>
          <w:szCs w:val="21"/>
        </w:rPr>
      </w:pPr>
    </w:p>
    <w:p w14:paraId="7BF619DC" w14:textId="77777777" w:rsidR="008930A6" w:rsidRDefault="008930A6" w:rsidP="00984B45">
      <w:pPr>
        <w:spacing w:line="0" w:lineRule="atLeast"/>
        <w:rPr>
          <w:rFonts w:ascii="HGPｺﾞｼｯｸM" w:eastAsia="HGPｺﾞｼｯｸM"/>
          <w:szCs w:val="21"/>
        </w:rPr>
      </w:pPr>
    </w:p>
    <w:p w14:paraId="797FB394" w14:textId="77777777" w:rsidR="008930A6" w:rsidRDefault="008930A6" w:rsidP="00984B45">
      <w:pPr>
        <w:spacing w:line="0" w:lineRule="atLeast"/>
        <w:rPr>
          <w:rFonts w:ascii="HGPｺﾞｼｯｸM" w:eastAsia="HGPｺﾞｼｯｸM"/>
          <w:szCs w:val="21"/>
        </w:rPr>
      </w:pPr>
    </w:p>
    <w:p w14:paraId="678811A2" w14:textId="77777777" w:rsidR="008930A6" w:rsidRDefault="008930A6" w:rsidP="00984B45">
      <w:pPr>
        <w:spacing w:line="0" w:lineRule="atLeast"/>
        <w:rPr>
          <w:rFonts w:ascii="HGPｺﾞｼｯｸM" w:eastAsia="HGPｺﾞｼｯｸM"/>
          <w:szCs w:val="21"/>
        </w:rPr>
      </w:pPr>
    </w:p>
    <w:p w14:paraId="682AEC72" w14:textId="77777777" w:rsidR="008930A6" w:rsidRDefault="008930A6" w:rsidP="00984B45">
      <w:pPr>
        <w:spacing w:line="0" w:lineRule="atLeast"/>
        <w:rPr>
          <w:rFonts w:ascii="HGPｺﾞｼｯｸM" w:eastAsia="HGPｺﾞｼｯｸM"/>
          <w:szCs w:val="21"/>
        </w:rPr>
      </w:pPr>
    </w:p>
    <w:p w14:paraId="75AFFF27" w14:textId="77777777" w:rsidR="008930A6" w:rsidRDefault="008930A6" w:rsidP="00984B45">
      <w:pPr>
        <w:spacing w:line="0" w:lineRule="atLeast"/>
        <w:rPr>
          <w:rFonts w:ascii="HGPｺﾞｼｯｸM" w:eastAsia="HGPｺﾞｼｯｸM"/>
          <w:szCs w:val="21"/>
        </w:rPr>
      </w:pPr>
    </w:p>
    <w:p w14:paraId="119B8FFA" w14:textId="41145B0F" w:rsidR="0067673F" w:rsidRPr="00932E56" w:rsidRDefault="00932E56" w:rsidP="00984B45">
      <w:pPr>
        <w:spacing w:line="0" w:lineRule="atLeast"/>
        <w:rPr>
          <w:rFonts w:ascii="HGPｺﾞｼｯｸM" w:eastAsia="HGPｺﾞｼｯｸM"/>
          <w:szCs w:val="21"/>
        </w:rPr>
      </w:pPr>
      <w:r w:rsidRPr="00932E56">
        <w:rPr>
          <w:rFonts w:ascii="HGPｺﾞｼｯｸM" w:eastAsia="HGPｺﾞｼｯｸM" w:hint="eastAsia"/>
          <w:szCs w:val="21"/>
        </w:rPr>
        <w:t>表</w:t>
      </w:r>
      <w:r w:rsidR="00643A18">
        <w:rPr>
          <w:rFonts w:ascii="HGPｺﾞｼｯｸM" w:eastAsia="HGPｺﾞｼｯｸM" w:hint="eastAsia"/>
          <w:szCs w:val="21"/>
        </w:rPr>
        <w:t>1</w:t>
      </w:r>
      <w:r>
        <w:rPr>
          <w:rFonts w:ascii="HGPｺﾞｼｯｸM" w:eastAsia="HGPｺﾞｼｯｸM" w:hint="eastAsia"/>
          <w:szCs w:val="21"/>
        </w:rPr>
        <w:t xml:space="preserve">　「産前産後休業の利用実績あり」の場合の取得日数</w:t>
      </w:r>
    </w:p>
    <w:p w14:paraId="1D16A3C2" w14:textId="731AE051" w:rsidR="003678DC" w:rsidRDefault="00932E56" w:rsidP="00825E42">
      <w:pPr>
        <w:rPr>
          <w:rFonts w:ascii="HGPｺﾞｼｯｸM" w:eastAsia="HGPｺﾞｼｯｸM"/>
        </w:rPr>
      </w:pPr>
      <w:r w:rsidRPr="00FF6486">
        <w:rPr>
          <w:rFonts w:hint="eastAsia"/>
          <w:noProof/>
        </w:rPr>
        <w:drawing>
          <wp:anchor distT="0" distB="0" distL="114300" distR="114300" simplePos="0" relativeHeight="251646976" behindDoc="0" locked="0" layoutInCell="1" allowOverlap="1" wp14:anchorId="5A1E8901" wp14:editId="1C596524">
            <wp:simplePos x="0" y="0"/>
            <wp:positionH relativeFrom="column">
              <wp:posOffset>0</wp:posOffset>
            </wp:positionH>
            <wp:positionV relativeFrom="paragraph">
              <wp:posOffset>66675</wp:posOffset>
            </wp:positionV>
            <wp:extent cx="2752725" cy="1133475"/>
            <wp:effectExtent l="0" t="0" r="9525" b="9525"/>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725" cy="1133475"/>
                    </a:xfrm>
                    <a:prstGeom prst="rect">
                      <a:avLst/>
                    </a:prstGeom>
                    <a:noFill/>
                    <a:ln>
                      <a:noFill/>
                    </a:ln>
                  </pic:spPr>
                </pic:pic>
              </a:graphicData>
            </a:graphic>
          </wp:anchor>
        </w:drawing>
      </w:r>
    </w:p>
    <w:p w14:paraId="4B76C15A" w14:textId="02EC398D" w:rsidR="006F305E" w:rsidRDefault="006F305E" w:rsidP="00825E42">
      <w:pPr>
        <w:rPr>
          <w:rFonts w:ascii="HGPｺﾞｼｯｸM" w:eastAsia="HGPｺﾞｼｯｸM"/>
        </w:rPr>
      </w:pPr>
    </w:p>
    <w:p w14:paraId="4A2829CF" w14:textId="03FD91D1" w:rsidR="006F305E" w:rsidRDefault="006F305E" w:rsidP="00825E42">
      <w:pPr>
        <w:rPr>
          <w:rFonts w:ascii="HGPｺﾞｼｯｸM" w:eastAsia="HGPｺﾞｼｯｸM"/>
          <w:color w:val="2F5496" w:themeColor="accent1" w:themeShade="BF"/>
          <w:sz w:val="18"/>
        </w:rPr>
      </w:pPr>
    </w:p>
    <w:p w14:paraId="31CFC177" w14:textId="77777777" w:rsidR="00D95584" w:rsidRDefault="00D95584" w:rsidP="00825E42">
      <w:pPr>
        <w:rPr>
          <w:rFonts w:ascii="HGPｺﾞｼｯｸM" w:eastAsia="HGPｺﾞｼｯｸM"/>
          <w:color w:val="2F5496" w:themeColor="accent1" w:themeShade="BF"/>
          <w:sz w:val="18"/>
        </w:rPr>
      </w:pPr>
    </w:p>
    <w:p w14:paraId="74FC58C2" w14:textId="77777777" w:rsidR="006F305E" w:rsidRDefault="006F305E" w:rsidP="00825E42">
      <w:pPr>
        <w:rPr>
          <w:rFonts w:ascii="HGPｺﾞｼｯｸM" w:eastAsia="HGPｺﾞｼｯｸM"/>
          <w:color w:val="2F5496" w:themeColor="accent1" w:themeShade="BF"/>
          <w:sz w:val="18"/>
        </w:rPr>
      </w:pPr>
    </w:p>
    <w:p w14:paraId="18C7D04E" w14:textId="77777777" w:rsidR="006F305E" w:rsidRPr="00643A18" w:rsidRDefault="006F305E" w:rsidP="00825E42">
      <w:pPr>
        <w:rPr>
          <w:rFonts w:ascii="HGPｺﾞｼｯｸM" w:eastAsia="HGPｺﾞｼｯｸM"/>
          <w:color w:val="2F5496" w:themeColor="accent1" w:themeShade="BF"/>
          <w:sz w:val="18"/>
        </w:rPr>
      </w:pPr>
    </w:p>
    <w:p w14:paraId="4773A622" w14:textId="3ED4C7B0" w:rsidR="00CE4C3B" w:rsidRPr="00657449" w:rsidRDefault="00D95584" w:rsidP="00CE4C3B">
      <w:pPr>
        <w:rPr>
          <w:rFonts w:ascii="HGPｺﾞｼｯｸM" w:eastAsia="HGPｺﾞｼｯｸM"/>
          <w:sz w:val="24"/>
          <w:szCs w:val="21"/>
        </w:rPr>
      </w:pPr>
      <w:r>
        <w:rPr>
          <w:rFonts w:ascii="HGPｺﾞｼｯｸM" w:eastAsia="HGPｺﾞｼｯｸM" w:hint="eastAsia"/>
          <w:szCs w:val="21"/>
        </w:rPr>
        <w:t>表2　　育児時間制度の利用実績</w:t>
      </w:r>
    </w:p>
    <w:p w14:paraId="31768275" w14:textId="0A3DB119" w:rsidR="008930A6" w:rsidRPr="00D95584" w:rsidRDefault="00D95584" w:rsidP="00825E42">
      <w:pPr>
        <w:rPr>
          <w:rFonts w:ascii="HGPｺﾞｼｯｸM" w:eastAsia="HGPｺﾞｼｯｸM"/>
          <w:szCs w:val="21"/>
        </w:rPr>
      </w:pPr>
      <w:r w:rsidRPr="00D95584">
        <w:rPr>
          <w:noProof/>
        </w:rPr>
        <w:drawing>
          <wp:anchor distT="0" distB="0" distL="114300" distR="114300" simplePos="0" relativeHeight="251694080" behindDoc="0" locked="0" layoutInCell="1" allowOverlap="1" wp14:anchorId="0B2A38DF" wp14:editId="7B80A03E">
            <wp:simplePos x="0" y="0"/>
            <wp:positionH relativeFrom="column">
              <wp:posOffset>0</wp:posOffset>
            </wp:positionH>
            <wp:positionV relativeFrom="paragraph">
              <wp:posOffset>25400</wp:posOffset>
            </wp:positionV>
            <wp:extent cx="6645910" cy="1547196"/>
            <wp:effectExtent l="0" t="0" r="254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1547196"/>
                    </a:xfrm>
                    <a:prstGeom prst="rect">
                      <a:avLst/>
                    </a:prstGeom>
                    <a:noFill/>
                    <a:ln>
                      <a:noFill/>
                    </a:ln>
                  </pic:spPr>
                </pic:pic>
              </a:graphicData>
            </a:graphic>
          </wp:anchor>
        </w:drawing>
      </w:r>
    </w:p>
    <w:p w14:paraId="74A6AA50" w14:textId="7154C050" w:rsidR="00B05184" w:rsidRPr="002E1978" w:rsidRDefault="00511044" w:rsidP="00BC04EF">
      <w:pPr>
        <w:ind w:firstLineChars="100" w:firstLine="210"/>
        <w:rPr>
          <w:rFonts w:eastAsiaTheme="minorHAnsi"/>
        </w:rPr>
      </w:pPr>
      <w:r w:rsidRPr="002E1978">
        <w:rPr>
          <w:rFonts w:eastAsiaTheme="minorHAnsi" w:hint="eastAsia"/>
        </w:rPr>
        <w:t>表</w:t>
      </w:r>
      <w:r w:rsidR="00237B85" w:rsidRPr="002E1978">
        <w:rPr>
          <w:rFonts w:eastAsiaTheme="minorHAnsi" w:hint="eastAsia"/>
        </w:rPr>
        <w:t>2</w:t>
      </w:r>
      <w:r w:rsidRPr="002E1978">
        <w:rPr>
          <w:rFonts w:eastAsiaTheme="minorHAnsi" w:hint="eastAsia"/>
        </w:rPr>
        <w:t>は、育児時間制度について、利用実績のある10社からの回答と、同制度以外の子育て支援制度の利用状況についてのデータである。</w:t>
      </w:r>
    </w:p>
    <w:p w14:paraId="3251A17B" w14:textId="7ECCF68A" w:rsidR="00511044" w:rsidRPr="002E1978" w:rsidRDefault="00511044" w:rsidP="00B05184">
      <w:pPr>
        <w:ind w:firstLineChars="100" w:firstLine="210"/>
        <w:rPr>
          <w:rFonts w:eastAsiaTheme="minorHAnsi"/>
        </w:rPr>
      </w:pPr>
      <w:r w:rsidRPr="002E1978">
        <w:rPr>
          <w:rFonts w:eastAsiaTheme="minorHAnsi" w:hint="eastAsia"/>
        </w:rPr>
        <w:t>労働基準法第67条には、「生後</w:t>
      </w:r>
      <w:r w:rsidRPr="002E1978">
        <w:rPr>
          <w:rFonts w:eastAsiaTheme="minorHAnsi"/>
        </w:rPr>
        <w:t>満１年に達しない</w:t>
      </w:r>
      <w:r w:rsidRPr="002E1978">
        <w:rPr>
          <w:rFonts w:eastAsiaTheme="minorHAnsi" w:hint="eastAsia"/>
        </w:rPr>
        <w:t>生児</w:t>
      </w:r>
      <w:r w:rsidRPr="002E1978">
        <w:rPr>
          <w:rFonts w:eastAsiaTheme="minorHAnsi"/>
        </w:rPr>
        <w:t>を育てる女性は、第34条の休憩時間のほか、１日２回</w:t>
      </w:r>
      <w:r w:rsidRPr="002E1978">
        <w:rPr>
          <w:rFonts w:eastAsiaTheme="minorHAnsi" w:hint="eastAsia"/>
        </w:rPr>
        <w:t>・</w:t>
      </w:r>
      <w:r w:rsidRPr="002E1978">
        <w:rPr>
          <w:rFonts w:eastAsiaTheme="minorHAnsi"/>
        </w:rPr>
        <w:t>各々少なくとも30分</w:t>
      </w:r>
      <w:r w:rsidRPr="002E1978">
        <w:rPr>
          <w:rFonts w:eastAsiaTheme="minorHAnsi" w:hint="eastAsia"/>
        </w:rPr>
        <w:t>、その生児を育てるための時間を請求することができる。使用者は、前項の育児時間中は、その女性を労働させてはならない」と</w:t>
      </w:r>
      <w:r w:rsidR="00BC04EF" w:rsidRPr="002E1978">
        <w:rPr>
          <w:rFonts w:eastAsiaTheme="minorHAnsi" w:hint="eastAsia"/>
        </w:rPr>
        <w:t>有る</w:t>
      </w:r>
      <w:r w:rsidRPr="002E1978">
        <w:rPr>
          <w:rFonts w:eastAsiaTheme="minorHAnsi" w:hint="eastAsia"/>
        </w:rPr>
        <w:t>が、法定時間を超えた45分あるいは60分の取得実績が</w:t>
      </w:r>
      <w:r w:rsidR="00BC04EF" w:rsidRPr="002E1978">
        <w:rPr>
          <w:rFonts w:eastAsiaTheme="minorHAnsi" w:hint="eastAsia"/>
        </w:rPr>
        <w:t>有る</w:t>
      </w:r>
      <w:r w:rsidRPr="002E1978">
        <w:rPr>
          <w:rFonts w:eastAsiaTheme="minorHAnsi" w:hint="eastAsia"/>
        </w:rPr>
        <w:t>事業所も</w:t>
      </w:r>
      <w:r w:rsidR="00CC0966" w:rsidRPr="002E1978">
        <w:rPr>
          <w:rFonts w:eastAsiaTheme="minorHAnsi" w:hint="eastAsia"/>
        </w:rPr>
        <w:lastRenderedPageBreak/>
        <w:t>見られた</w:t>
      </w:r>
      <w:r w:rsidRPr="002E1978">
        <w:rPr>
          <w:rFonts w:eastAsiaTheme="minorHAnsi" w:hint="eastAsia"/>
        </w:rPr>
        <w:t>。育児時間は、子の生後1年未満に認められるものであるため、育児休業とは取得時期が重複する制度であるが、表</w:t>
      </w:r>
      <w:r w:rsidR="00237B85" w:rsidRPr="002E1978">
        <w:rPr>
          <w:rFonts w:eastAsiaTheme="minorHAnsi" w:hint="eastAsia"/>
        </w:rPr>
        <w:t>2</w:t>
      </w:r>
      <w:r w:rsidRPr="002E1978">
        <w:rPr>
          <w:rFonts w:eastAsiaTheme="minorHAnsi" w:hint="eastAsia"/>
        </w:rPr>
        <w:t>に</w:t>
      </w:r>
      <w:r w:rsidR="00F16C10" w:rsidRPr="002E1978">
        <w:rPr>
          <w:rFonts w:eastAsiaTheme="minorHAnsi" w:hint="eastAsia"/>
        </w:rPr>
        <w:t>有るように</w:t>
      </w:r>
      <w:r w:rsidRPr="002E1978">
        <w:rPr>
          <w:rFonts w:eastAsiaTheme="minorHAnsi" w:hint="eastAsia"/>
        </w:rPr>
        <w:t>育児時間制度の利用実績が</w:t>
      </w:r>
      <w:r w:rsidR="00F16C10" w:rsidRPr="002E1978">
        <w:rPr>
          <w:rFonts w:eastAsiaTheme="minorHAnsi" w:hint="eastAsia"/>
        </w:rPr>
        <w:t>有る</w:t>
      </w:r>
      <w:r w:rsidRPr="002E1978">
        <w:rPr>
          <w:rFonts w:eastAsiaTheme="minorHAnsi" w:hint="eastAsia"/>
        </w:rPr>
        <w:t>事業所は</w:t>
      </w:r>
      <w:r w:rsidR="00F16C10" w:rsidRPr="002E1978">
        <w:rPr>
          <w:rFonts w:eastAsiaTheme="minorHAnsi" w:hint="eastAsia"/>
        </w:rPr>
        <w:t>、</w:t>
      </w:r>
      <w:r w:rsidRPr="002E1978">
        <w:rPr>
          <w:rFonts w:eastAsiaTheme="minorHAnsi" w:hint="eastAsia"/>
        </w:rPr>
        <w:t>ほぼ育児休業制度の利用実績も持っており、また短時間勤務や配偶者出産休暇の利用実績も</w:t>
      </w:r>
      <w:r w:rsidR="00F16C10" w:rsidRPr="002E1978">
        <w:rPr>
          <w:rFonts w:eastAsiaTheme="minorHAnsi" w:hint="eastAsia"/>
        </w:rPr>
        <w:t>見られ易い</w:t>
      </w:r>
      <w:r w:rsidRPr="002E1978">
        <w:rPr>
          <w:rFonts w:eastAsiaTheme="minorHAnsi" w:hint="eastAsia"/>
        </w:rPr>
        <w:t>。女性が</w:t>
      </w:r>
      <w:r w:rsidR="00F16C10" w:rsidRPr="002E1978">
        <w:rPr>
          <w:rFonts w:eastAsiaTheme="minorHAnsi" w:hint="eastAsia"/>
        </w:rPr>
        <w:t>、</w:t>
      </w:r>
      <w:r w:rsidRPr="002E1978">
        <w:rPr>
          <w:rFonts w:eastAsiaTheme="minorHAnsi" w:hint="eastAsia"/>
        </w:rPr>
        <w:t>出産後早い時期に育児時間制度を利用しつつ復職</w:t>
      </w:r>
      <w:r w:rsidR="004B4AFD" w:rsidRPr="002E1978">
        <w:rPr>
          <w:rFonts w:eastAsiaTheme="minorHAnsi" w:hint="eastAsia"/>
        </w:rPr>
        <w:t>せざるを得ない</w:t>
      </w:r>
      <w:r w:rsidRPr="002E1978">
        <w:rPr>
          <w:rFonts w:eastAsiaTheme="minorHAnsi" w:hint="eastAsia"/>
        </w:rPr>
        <w:t>事業所においては、長時間</w:t>
      </w:r>
      <w:r w:rsidR="00F16C10" w:rsidRPr="002E1978">
        <w:rPr>
          <w:rFonts w:eastAsiaTheme="minorHAnsi" w:hint="eastAsia"/>
        </w:rPr>
        <w:t>、</w:t>
      </w:r>
      <w:r w:rsidRPr="002E1978">
        <w:rPr>
          <w:rFonts w:eastAsiaTheme="minorHAnsi" w:hint="eastAsia"/>
        </w:rPr>
        <w:t>職場を離脱する</w:t>
      </w:r>
      <w:r w:rsidR="00CF5A6C" w:rsidRPr="002E1978">
        <w:rPr>
          <w:rFonts w:eastAsiaTheme="minorHAnsi" w:hint="eastAsia"/>
        </w:rPr>
        <w:t>育児休業</w:t>
      </w:r>
      <w:r w:rsidR="00F16C10" w:rsidRPr="002E1978">
        <w:rPr>
          <w:rFonts w:eastAsiaTheme="minorHAnsi" w:hint="eastAsia"/>
        </w:rPr>
        <w:t>を</w:t>
      </w:r>
      <w:r w:rsidR="00CF5A6C" w:rsidRPr="002E1978">
        <w:rPr>
          <w:rFonts w:eastAsiaTheme="minorHAnsi" w:hint="eastAsia"/>
        </w:rPr>
        <w:t>取得しづらいのでは、という仮説は</w:t>
      </w:r>
      <w:r w:rsidR="00F16C10" w:rsidRPr="002E1978">
        <w:rPr>
          <w:rFonts w:eastAsiaTheme="minorHAnsi" w:hint="eastAsia"/>
        </w:rPr>
        <w:t>当たらないようである</w:t>
      </w:r>
      <w:r w:rsidR="00CF5A6C" w:rsidRPr="002E1978">
        <w:rPr>
          <w:rFonts w:eastAsiaTheme="minorHAnsi" w:hint="eastAsia"/>
        </w:rPr>
        <w:t>。むしろ、出産した女性の復職が当然のこととなっている職場においては、育児時間制度で</w:t>
      </w:r>
      <w:r w:rsidR="00D53A83" w:rsidRPr="002E1978">
        <w:rPr>
          <w:rFonts w:eastAsiaTheme="minorHAnsi" w:hint="eastAsia"/>
        </w:rPr>
        <w:t>有れ</w:t>
      </w:r>
      <w:r w:rsidR="00F16C10" w:rsidRPr="002E1978">
        <w:rPr>
          <w:rFonts w:eastAsiaTheme="minorHAnsi" w:hint="eastAsia"/>
        </w:rPr>
        <w:t>・</w:t>
      </w:r>
      <w:r w:rsidR="00CF5A6C" w:rsidRPr="002E1978">
        <w:rPr>
          <w:rFonts w:eastAsiaTheme="minorHAnsi" w:hint="eastAsia"/>
        </w:rPr>
        <w:t>育児休業制度で</w:t>
      </w:r>
      <w:r w:rsidR="00D53A83" w:rsidRPr="002E1978">
        <w:rPr>
          <w:rFonts w:eastAsiaTheme="minorHAnsi" w:hint="eastAsia"/>
        </w:rPr>
        <w:t>有れ</w:t>
      </w:r>
      <w:r w:rsidR="00CF5A6C" w:rsidRPr="002E1978">
        <w:rPr>
          <w:rFonts w:eastAsiaTheme="minorHAnsi" w:hint="eastAsia"/>
        </w:rPr>
        <w:t>、様々な子育て支援制度を取得し</w:t>
      </w:r>
      <w:r w:rsidR="00D53A83" w:rsidRPr="002E1978">
        <w:rPr>
          <w:rFonts w:eastAsiaTheme="minorHAnsi" w:hint="eastAsia"/>
        </w:rPr>
        <w:t>易い</w:t>
      </w:r>
      <w:r w:rsidR="00CF5A6C" w:rsidRPr="002E1978">
        <w:rPr>
          <w:rFonts w:eastAsiaTheme="minorHAnsi" w:hint="eastAsia"/>
        </w:rPr>
        <w:t>職場環境が形成されていると言えよう。</w:t>
      </w:r>
    </w:p>
    <w:p w14:paraId="630377DC" w14:textId="49CE7D8E" w:rsidR="00F16C10" w:rsidRPr="002E1978" w:rsidRDefault="00CE6611" w:rsidP="00825E42">
      <w:pPr>
        <w:rPr>
          <w:rFonts w:eastAsiaTheme="minorHAnsi"/>
        </w:rPr>
      </w:pPr>
      <w:r w:rsidRPr="002E1978">
        <w:rPr>
          <w:rFonts w:eastAsiaTheme="minorHAnsi" w:hint="eastAsia"/>
        </w:rPr>
        <w:t xml:space="preserve">　また、今回おこなった聴き取り調査によって、花巻市内の事業所(十和田精密工業株式会社</w:t>
      </w:r>
      <w:r w:rsidR="00F16C10" w:rsidRPr="002E1978">
        <w:rPr>
          <w:rFonts w:eastAsiaTheme="minorHAnsi" w:hint="eastAsia"/>
        </w:rPr>
        <w:t>・</w:t>
      </w:r>
      <w:r w:rsidRPr="002E1978">
        <w:rPr>
          <w:rFonts w:eastAsiaTheme="minorHAnsi" w:hint="eastAsia"/>
        </w:rPr>
        <w:t>花巻工場)で</w:t>
      </w:r>
      <w:bookmarkStart w:id="10" w:name="_Hlk28790915"/>
      <w:r w:rsidRPr="002E1978">
        <w:rPr>
          <w:rFonts w:eastAsiaTheme="minorHAnsi" w:hint="eastAsia"/>
        </w:rPr>
        <w:t>男性が育児時間を1日2回、30分ずつ取得した例が</w:t>
      </w:r>
      <w:r w:rsidR="00F16C10" w:rsidRPr="002E1978">
        <w:rPr>
          <w:rFonts w:eastAsiaTheme="minorHAnsi" w:hint="eastAsia"/>
        </w:rPr>
        <w:t>有</w:t>
      </w:r>
      <w:bookmarkEnd w:id="10"/>
      <w:r w:rsidR="004B4AFD" w:rsidRPr="002E1978">
        <w:rPr>
          <w:rFonts w:eastAsiaTheme="minorHAnsi" w:hint="eastAsia"/>
        </w:rPr>
        <w:t>っ</w:t>
      </w:r>
      <w:r w:rsidRPr="002E1978">
        <w:rPr>
          <w:rFonts w:eastAsiaTheme="minorHAnsi" w:hint="eastAsia"/>
        </w:rPr>
        <w:t>た。</w:t>
      </w:r>
    </w:p>
    <w:p w14:paraId="749574D5" w14:textId="7BFE5C60" w:rsidR="00DA6C1B" w:rsidRPr="002E1978" w:rsidRDefault="00CE6611" w:rsidP="00F16C10">
      <w:pPr>
        <w:ind w:firstLineChars="100" w:firstLine="210"/>
        <w:rPr>
          <w:rFonts w:eastAsiaTheme="minorHAnsi"/>
        </w:rPr>
      </w:pPr>
      <w:r w:rsidRPr="002E1978">
        <w:rPr>
          <w:rFonts w:eastAsiaTheme="minorHAnsi" w:hint="eastAsia"/>
        </w:rPr>
        <w:t>今回の調査では、制度を利用した</w:t>
      </w:r>
      <w:r w:rsidR="00D30001" w:rsidRPr="002E1978">
        <w:rPr>
          <w:rFonts w:eastAsiaTheme="minorHAnsi" w:hint="eastAsia"/>
        </w:rPr>
        <w:t>従業者</w:t>
      </w:r>
      <w:r w:rsidRPr="002E1978">
        <w:rPr>
          <w:rFonts w:eastAsiaTheme="minorHAnsi" w:hint="eastAsia"/>
        </w:rPr>
        <w:t>の性別については調査していないが、配偶者出産休暇以外の諸制度における男性利用の実績や利用率についても、今後</w:t>
      </w:r>
      <w:r w:rsidR="004B4AFD" w:rsidRPr="002E1978">
        <w:rPr>
          <w:rFonts w:eastAsiaTheme="minorHAnsi" w:hint="eastAsia"/>
        </w:rPr>
        <w:t>調査</w:t>
      </w:r>
      <w:r w:rsidRPr="002E1978">
        <w:rPr>
          <w:rFonts w:eastAsiaTheme="minorHAnsi" w:hint="eastAsia"/>
        </w:rPr>
        <w:t>していく必要が</w:t>
      </w:r>
      <w:r w:rsidR="00D53A83" w:rsidRPr="002E1978">
        <w:rPr>
          <w:rFonts w:eastAsiaTheme="minorHAnsi" w:hint="eastAsia"/>
        </w:rPr>
        <w:t>有る</w:t>
      </w:r>
      <w:r w:rsidRPr="002E1978">
        <w:rPr>
          <w:rFonts w:eastAsiaTheme="minorHAnsi" w:hint="eastAsia"/>
        </w:rPr>
        <w:t>。また、質問紙</w:t>
      </w:r>
      <w:r w:rsidR="004B4AFD" w:rsidRPr="002E1978">
        <w:rPr>
          <w:rFonts w:eastAsiaTheme="minorHAnsi" w:hint="eastAsia"/>
        </w:rPr>
        <w:t>の</w:t>
      </w:r>
      <w:r w:rsidRPr="002E1978">
        <w:rPr>
          <w:rFonts w:eastAsiaTheme="minorHAnsi" w:hint="eastAsia"/>
        </w:rPr>
        <w:t>自由記述において、花巻郵便局からは2018年10月から、配偶者出産休暇に代わり配偶者育児休暇(最大3日、有給)制度となっているとの記載が</w:t>
      </w:r>
      <w:r w:rsidR="004B4AFD" w:rsidRPr="002E1978">
        <w:rPr>
          <w:rFonts w:eastAsiaTheme="minorHAnsi" w:hint="eastAsia"/>
        </w:rPr>
        <w:t>有った</w:t>
      </w:r>
      <w:r w:rsidRPr="002E1978">
        <w:rPr>
          <w:rFonts w:eastAsiaTheme="minorHAnsi" w:hint="eastAsia"/>
        </w:rPr>
        <w:t>。配偶者の出産直後に</w:t>
      </w:r>
      <w:r w:rsidR="00D53A83" w:rsidRPr="002E1978">
        <w:rPr>
          <w:rFonts w:eastAsiaTheme="minorHAnsi" w:hint="eastAsia"/>
        </w:rPr>
        <w:t>拘わらず</w:t>
      </w:r>
      <w:r w:rsidRPr="002E1978">
        <w:rPr>
          <w:rFonts w:eastAsiaTheme="minorHAnsi" w:hint="eastAsia"/>
        </w:rPr>
        <w:t>取得でき、かつ通常の育児休業と別制度とすることにより、男性の複数回の育児休業取得を防げない(通常の育児休業では、配偶者の出産後8週以内に男性が育児休業を取得した場合のみ、</w:t>
      </w:r>
      <w:r w:rsidR="00EE2C37" w:rsidRPr="002E1978">
        <w:rPr>
          <w:rFonts w:eastAsiaTheme="minorHAnsi" w:hint="eastAsia"/>
        </w:rPr>
        <w:t>育児休業分野による複数回取得が可能)、という制度で</w:t>
      </w:r>
      <w:r w:rsidR="00D53A83" w:rsidRPr="002E1978">
        <w:rPr>
          <w:rFonts w:eastAsiaTheme="minorHAnsi" w:hint="eastAsia"/>
        </w:rPr>
        <w:t>有る</w:t>
      </w:r>
      <w:r w:rsidR="00EE2C37" w:rsidRPr="002E1978">
        <w:rPr>
          <w:rFonts w:eastAsiaTheme="minorHAnsi" w:hint="eastAsia"/>
        </w:rPr>
        <w:t>と考えられるが、あらためて制度の詳細と効果を確認する必要がある。</w:t>
      </w:r>
    </w:p>
    <w:p w14:paraId="48A4016B" w14:textId="65A15384" w:rsidR="00656F3C" w:rsidRDefault="00656F3C" w:rsidP="00825E42">
      <w:pPr>
        <w:rPr>
          <w:rFonts w:ascii="HGPｺﾞｼｯｸM" w:eastAsia="HGPｺﾞｼｯｸM"/>
          <w:bdr w:val="single" w:sz="4" w:space="0" w:color="auto"/>
        </w:rPr>
      </w:pPr>
    </w:p>
    <w:p w14:paraId="3CC1D65A" w14:textId="6BD2E925" w:rsidR="003811AA" w:rsidRDefault="003811AA" w:rsidP="00825E42">
      <w:pPr>
        <w:rPr>
          <w:rFonts w:ascii="HGPｺﾞｼｯｸM" w:eastAsia="HGPｺﾞｼｯｸM"/>
          <w:bdr w:val="single" w:sz="4" w:space="0" w:color="auto"/>
        </w:rPr>
      </w:pPr>
      <w:r>
        <w:rPr>
          <w:rFonts w:ascii="HGPｺﾞｼｯｸM" w:eastAsia="HGPｺﾞｼｯｸM" w:hint="eastAsia"/>
          <w:szCs w:val="21"/>
        </w:rPr>
        <w:t>グラフ</w:t>
      </w:r>
      <w:r w:rsidR="00237B85">
        <w:rPr>
          <w:rFonts w:ascii="HGPｺﾞｼｯｸM" w:eastAsia="HGPｺﾞｼｯｸM" w:hint="eastAsia"/>
          <w:szCs w:val="21"/>
        </w:rPr>
        <w:t>3</w:t>
      </w:r>
      <w:r>
        <w:rPr>
          <w:rFonts w:ascii="HGPｺﾞｼｯｸM" w:eastAsia="HGPｺﾞｼｯｸM" w:hint="eastAsia"/>
          <w:szCs w:val="21"/>
        </w:rPr>
        <w:t xml:space="preserve">　</w:t>
      </w:r>
      <w:bookmarkStart w:id="11" w:name="_Hlk21871457"/>
      <w:r>
        <w:rPr>
          <w:rFonts w:ascii="HGPｺﾞｼｯｸM" w:eastAsia="HGPｺﾞｼｯｸM" w:hint="eastAsia"/>
          <w:szCs w:val="21"/>
        </w:rPr>
        <w:t>育児休業の取得</w:t>
      </w:r>
      <w:r w:rsidR="00EE2C37">
        <w:rPr>
          <w:rFonts w:ascii="HGPｺﾞｼｯｸM" w:eastAsia="HGPｺﾞｼｯｸM" w:hint="eastAsia"/>
          <w:szCs w:val="21"/>
        </w:rPr>
        <w:t>実績</w:t>
      </w:r>
      <w:r>
        <w:rPr>
          <w:rFonts w:ascii="HGPｺﾞｼｯｸM" w:eastAsia="HGPｺﾞｼｯｸM" w:hint="eastAsia"/>
          <w:szCs w:val="21"/>
        </w:rPr>
        <w:t>日数内訳</w:t>
      </w:r>
      <w:bookmarkEnd w:id="11"/>
    </w:p>
    <w:p w14:paraId="2B3FDD32" w14:textId="3846E2C4" w:rsidR="00C82D85" w:rsidRPr="002E1978" w:rsidRDefault="00FF6486" w:rsidP="00D53A83">
      <w:pPr>
        <w:rPr>
          <w:rFonts w:eastAsiaTheme="minorHAnsi"/>
        </w:rPr>
      </w:pPr>
      <w:r>
        <w:rPr>
          <w:noProof/>
        </w:rPr>
        <w:drawing>
          <wp:anchor distT="0" distB="0" distL="114300" distR="114300" simplePos="0" relativeHeight="251656192" behindDoc="0" locked="0" layoutInCell="1" allowOverlap="1" wp14:anchorId="30B6F4AE" wp14:editId="47999F06">
            <wp:simplePos x="0" y="0"/>
            <wp:positionH relativeFrom="margin">
              <wp:align>left</wp:align>
            </wp:positionH>
            <wp:positionV relativeFrom="paragraph">
              <wp:posOffset>66040</wp:posOffset>
            </wp:positionV>
            <wp:extent cx="3352800" cy="1924050"/>
            <wp:effectExtent l="0" t="0" r="0" b="0"/>
            <wp:wrapSquare wrapText="bothSides"/>
            <wp:docPr id="56" name="グラフ 56">
              <a:extLst xmlns:a="http://schemas.openxmlformats.org/drawingml/2006/main">
                <a:ext uri="{FF2B5EF4-FFF2-40B4-BE49-F238E27FC236}">
                  <a16:creationId xmlns:a16="http://schemas.microsoft.com/office/drawing/2014/main" id="{E1AC41C5-DBA4-416B-94A9-61124F08BA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bookmarkStart w:id="12" w:name="_Hlk21873667"/>
      <w:r w:rsidR="00EE2C37">
        <w:rPr>
          <w:rFonts w:ascii="HGPｺﾞｼｯｸM" w:eastAsia="HGPｺﾞｼｯｸM" w:hint="eastAsia"/>
        </w:rPr>
        <w:t xml:space="preserve">　</w:t>
      </w:r>
      <w:r w:rsidR="00EE2C37" w:rsidRPr="002E1978">
        <w:rPr>
          <w:rFonts w:eastAsiaTheme="minorHAnsi" w:hint="eastAsia"/>
        </w:rPr>
        <w:t>子が3歳に達するまで育児休業を取得した実績</w:t>
      </w:r>
      <w:r w:rsidR="00D239FE" w:rsidRPr="002E1978">
        <w:rPr>
          <w:rFonts w:eastAsiaTheme="minorHAnsi" w:hint="eastAsia"/>
        </w:rPr>
        <w:t>有りと</w:t>
      </w:r>
      <w:r w:rsidR="00EE2C37" w:rsidRPr="002E1978">
        <w:rPr>
          <w:rFonts w:eastAsiaTheme="minorHAnsi" w:hint="eastAsia"/>
        </w:rPr>
        <w:t>質問紙に記載した事業所も</w:t>
      </w:r>
      <w:r w:rsidR="00F16C10" w:rsidRPr="002E1978">
        <w:rPr>
          <w:rFonts w:eastAsiaTheme="minorHAnsi" w:hint="eastAsia"/>
        </w:rPr>
        <w:t>有る</w:t>
      </w:r>
      <w:r w:rsidR="00EE2C37" w:rsidRPr="002E1978">
        <w:rPr>
          <w:rFonts w:eastAsiaTheme="minorHAnsi" w:hint="eastAsia"/>
        </w:rPr>
        <w:t>(花巻郵便局)が、過半数の事業所において、育児休業の期間は1年以内である。1年を超すものについては1年6ヵ月以内が多い。今回の調査では取得者の性別は調べていないが、聴き取り調査では女性従業者の大半が育児休業を取得するが、男性の取得実績については無いという事業所が</w:t>
      </w:r>
      <w:r w:rsidR="00D53A83" w:rsidRPr="002E1978">
        <w:rPr>
          <w:rFonts w:eastAsiaTheme="minorHAnsi" w:hint="eastAsia"/>
        </w:rPr>
        <w:t>見られた</w:t>
      </w:r>
      <w:r w:rsidR="00EE2C37" w:rsidRPr="002E1978">
        <w:rPr>
          <w:rFonts w:eastAsiaTheme="minorHAnsi" w:hint="eastAsia"/>
        </w:rPr>
        <w:t>(</w:t>
      </w:r>
      <w:r w:rsidR="00C26F21" w:rsidRPr="002E1978">
        <w:rPr>
          <w:rFonts w:eastAsiaTheme="minorHAnsi" w:hint="eastAsia"/>
        </w:rPr>
        <w:t>志戸平温泉株式会社</w:t>
      </w:r>
      <w:r w:rsidR="00EE2C37" w:rsidRPr="002E1978">
        <w:rPr>
          <w:rFonts w:eastAsiaTheme="minorHAnsi" w:hint="eastAsia"/>
        </w:rPr>
        <w:t>、ほか)。</w:t>
      </w:r>
    </w:p>
    <w:bookmarkEnd w:id="12"/>
    <w:p w14:paraId="7EC7684E" w14:textId="741A6B56" w:rsidR="00D239FE" w:rsidRPr="002E1978" w:rsidRDefault="008D6A4F" w:rsidP="00D53A83">
      <w:pPr>
        <w:ind w:firstLineChars="100" w:firstLine="210"/>
        <w:rPr>
          <w:rFonts w:eastAsiaTheme="minorHAnsi"/>
        </w:rPr>
      </w:pPr>
      <w:r w:rsidRPr="002E1978">
        <w:rPr>
          <w:rFonts w:eastAsiaTheme="minorHAnsi" w:hint="eastAsia"/>
        </w:rPr>
        <w:t>男性の育休の取得が</w:t>
      </w:r>
      <w:r w:rsidR="00D53A83" w:rsidRPr="002E1978">
        <w:rPr>
          <w:rFonts w:eastAsiaTheme="minorHAnsi" w:hint="eastAsia"/>
        </w:rPr>
        <w:t>余り</w:t>
      </w:r>
      <w:r w:rsidRPr="002E1978">
        <w:rPr>
          <w:rFonts w:eastAsiaTheme="minorHAnsi" w:hint="eastAsia"/>
        </w:rPr>
        <w:t>見られないのは、</w:t>
      </w:r>
      <w:r w:rsidRPr="002E1978">
        <w:rPr>
          <w:rFonts w:eastAsiaTheme="minorHAnsi" w:hint="eastAsia"/>
          <w:szCs w:val="21"/>
          <w:shd w:val="clear" w:color="auto" w:fill="FFFFFF"/>
        </w:rPr>
        <w:t>育児休業</w:t>
      </w:r>
      <w:r w:rsidR="00586AF8" w:rsidRPr="002E1978">
        <w:rPr>
          <w:rFonts w:eastAsiaTheme="minorHAnsi" w:hint="eastAsia"/>
          <w:szCs w:val="21"/>
          <w:shd w:val="clear" w:color="auto" w:fill="FFFFFF"/>
        </w:rPr>
        <w:t>も</w:t>
      </w:r>
      <w:r w:rsidRPr="002E1978">
        <w:rPr>
          <w:rFonts w:eastAsiaTheme="minorHAnsi" w:hint="eastAsia"/>
          <w:szCs w:val="21"/>
          <w:shd w:val="clear" w:color="auto" w:fill="FFFFFF"/>
        </w:rPr>
        <w:t>育児時間</w:t>
      </w:r>
      <w:r w:rsidR="00586AF8" w:rsidRPr="002E1978">
        <w:rPr>
          <w:rFonts w:eastAsiaTheme="minorHAnsi" w:hint="eastAsia"/>
          <w:szCs w:val="21"/>
          <w:shd w:val="clear" w:color="auto" w:fill="FFFFFF"/>
        </w:rPr>
        <w:t>と同様</w:t>
      </w:r>
      <w:r w:rsidRPr="002E1978">
        <w:rPr>
          <w:rFonts w:eastAsiaTheme="minorHAnsi" w:hint="eastAsia"/>
          <w:szCs w:val="21"/>
          <w:shd w:val="clear" w:color="auto" w:fill="FFFFFF"/>
        </w:rPr>
        <w:t>、パパも取得できることが案外知られていないこと</w:t>
      </w:r>
      <w:r w:rsidR="00D30001" w:rsidRPr="002E1978">
        <w:rPr>
          <w:rFonts w:eastAsiaTheme="minorHAnsi" w:hint="eastAsia"/>
          <w:szCs w:val="21"/>
          <w:shd w:val="clear" w:color="auto" w:fill="FFFFFF"/>
        </w:rPr>
        <w:t>が</w:t>
      </w:r>
      <w:r w:rsidRPr="002E1978">
        <w:rPr>
          <w:rFonts w:eastAsiaTheme="minorHAnsi" w:hint="eastAsia"/>
          <w:szCs w:val="21"/>
          <w:shd w:val="clear" w:color="auto" w:fill="FFFFFF"/>
        </w:rPr>
        <w:t>予測されることから、</w:t>
      </w:r>
      <w:r w:rsidR="00D30001" w:rsidRPr="002E1978">
        <w:rPr>
          <w:rFonts w:eastAsiaTheme="minorHAnsi" w:hint="eastAsia"/>
          <w:szCs w:val="21"/>
          <w:shd w:val="clear" w:color="auto" w:fill="FFFFFF"/>
        </w:rPr>
        <w:t>「</w:t>
      </w:r>
      <w:r w:rsidRPr="002E1978">
        <w:rPr>
          <w:rFonts w:eastAsiaTheme="minorHAnsi" w:hint="eastAsia"/>
          <w:szCs w:val="21"/>
          <w:shd w:val="clear" w:color="auto" w:fill="FFFFFF"/>
        </w:rPr>
        <w:t>パパ・ママ育休プラス</w:t>
      </w:r>
      <w:r w:rsidR="00D30001" w:rsidRPr="002E1978">
        <w:rPr>
          <w:rFonts w:eastAsiaTheme="minorHAnsi" w:hint="eastAsia"/>
          <w:szCs w:val="21"/>
          <w:shd w:val="clear" w:color="auto" w:fill="FFFFFF"/>
        </w:rPr>
        <w:t>」</w:t>
      </w:r>
      <w:r w:rsidRPr="002E1978">
        <w:rPr>
          <w:rFonts w:eastAsiaTheme="minorHAnsi" w:hint="eastAsia"/>
          <w:szCs w:val="21"/>
          <w:shd w:val="clear" w:color="auto" w:fill="FFFFFF"/>
        </w:rPr>
        <w:t>を下記の例で</w:t>
      </w:r>
      <w:r w:rsidR="00177BBD" w:rsidRPr="002E1978">
        <w:rPr>
          <w:rFonts w:eastAsiaTheme="minorHAnsi" w:hint="eastAsia"/>
          <w:szCs w:val="21"/>
          <w:shd w:val="clear" w:color="auto" w:fill="FFFFFF"/>
        </w:rPr>
        <w:t>紹介</w:t>
      </w:r>
      <w:r w:rsidRPr="002E1978">
        <w:rPr>
          <w:rFonts w:eastAsiaTheme="minorHAnsi" w:hint="eastAsia"/>
          <w:szCs w:val="21"/>
          <w:shd w:val="clear" w:color="auto" w:fill="FFFFFF"/>
        </w:rPr>
        <w:t>す</w:t>
      </w:r>
      <w:r w:rsidR="00586AF8" w:rsidRPr="002E1978">
        <w:rPr>
          <w:rFonts w:eastAsiaTheme="minorHAnsi" w:hint="eastAsia"/>
          <w:szCs w:val="21"/>
          <w:shd w:val="clear" w:color="auto" w:fill="FFFFFF"/>
        </w:rPr>
        <w:t>る</w:t>
      </w:r>
      <w:r w:rsidRPr="002E1978">
        <w:rPr>
          <w:rFonts w:eastAsiaTheme="minorHAnsi" w:hint="eastAsia"/>
          <w:szCs w:val="21"/>
          <w:shd w:val="clear" w:color="auto" w:fill="FFFFFF"/>
        </w:rPr>
        <w:t>。両親が子育てに参加・参画できるようになれば、少子化も些か改善されるかもしれ</w:t>
      </w:r>
      <w:r w:rsidR="00586AF8" w:rsidRPr="002E1978">
        <w:rPr>
          <w:rFonts w:eastAsiaTheme="minorHAnsi" w:hint="eastAsia"/>
          <w:szCs w:val="21"/>
          <w:shd w:val="clear" w:color="auto" w:fill="FFFFFF"/>
        </w:rPr>
        <w:t>ない。</w:t>
      </w:r>
      <w:r w:rsidRPr="002E1978">
        <w:rPr>
          <w:rFonts w:eastAsiaTheme="minorHAnsi" w:hint="eastAsia"/>
          <w:szCs w:val="21"/>
          <w:shd w:val="clear" w:color="auto" w:fill="FFFFFF"/>
        </w:rPr>
        <w:t>今日の労働力不足は子の出生数の激減に有る</w:t>
      </w:r>
      <w:r w:rsidR="00586AF8" w:rsidRPr="002E1978">
        <w:rPr>
          <w:rFonts w:eastAsiaTheme="minorHAnsi" w:hint="eastAsia"/>
          <w:szCs w:val="21"/>
          <w:shd w:val="clear" w:color="auto" w:fill="FFFFFF"/>
        </w:rPr>
        <w:t>のだ</w:t>
      </w:r>
      <w:r w:rsidRPr="002E1978">
        <w:rPr>
          <w:rFonts w:eastAsiaTheme="minorHAnsi" w:hint="eastAsia"/>
          <w:szCs w:val="21"/>
          <w:shd w:val="clear" w:color="auto" w:fill="FFFFFF"/>
        </w:rPr>
        <w:t>から。</w:t>
      </w:r>
    </w:p>
    <w:p w14:paraId="2EFE8E9B" w14:textId="158086FE" w:rsidR="00FF6486" w:rsidRPr="002E1978" w:rsidRDefault="008D6A4F" w:rsidP="00D53A83">
      <w:pPr>
        <w:ind w:firstLineChars="100" w:firstLine="210"/>
        <w:rPr>
          <w:rFonts w:eastAsiaTheme="minorHAnsi"/>
          <w:strike/>
        </w:rPr>
      </w:pPr>
      <w:r w:rsidRPr="002E1978">
        <w:rPr>
          <w:rFonts w:eastAsiaTheme="minorHAnsi" w:hint="eastAsia"/>
        </w:rPr>
        <w:t>ママ・パパ取得の例を下記に紹介す</w:t>
      </w:r>
      <w:r w:rsidR="00586AF8" w:rsidRPr="002E1978">
        <w:rPr>
          <w:rFonts w:eastAsiaTheme="minorHAnsi" w:hint="eastAsia"/>
        </w:rPr>
        <w:t>る</w:t>
      </w:r>
      <w:r w:rsidR="00FF6486" w:rsidRPr="002E1978">
        <w:rPr>
          <w:rFonts w:eastAsiaTheme="minorHAnsi" w:hint="eastAsia"/>
        </w:rPr>
        <w:t>。</w:t>
      </w:r>
    </w:p>
    <w:p w14:paraId="277F567F" w14:textId="77777777" w:rsidR="00177BBD" w:rsidRDefault="00177BBD" w:rsidP="00FC4AAB">
      <w:pPr>
        <w:rPr>
          <w:rFonts w:ascii="HGPｺﾞｼｯｸM" w:eastAsia="HGPｺﾞｼｯｸM" w:hAnsi="ＭＳ Ｐゴシック"/>
        </w:rPr>
      </w:pPr>
    </w:p>
    <w:p w14:paraId="1C918869" w14:textId="3494BDC3" w:rsidR="00177BBD" w:rsidRDefault="00177BBD" w:rsidP="00177BBD">
      <w:pPr>
        <w:spacing w:line="0" w:lineRule="atLeast"/>
        <w:rPr>
          <w:rFonts w:ascii="HGPｺﾞｼｯｸM" w:eastAsia="HGPｺﾞｼｯｸM" w:hAnsi="ＭＳ Ｐゴシック"/>
        </w:rPr>
      </w:pPr>
      <w:r>
        <w:rPr>
          <w:rFonts w:ascii="HGPｺﾞｼｯｸM" w:eastAsia="HGPｺﾞｼｯｸM" w:hAnsi="ＭＳ Ｐゴシック" w:hint="eastAsia"/>
        </w:rPr>
        <w:t>資料1　　育児休暇制度の活用例・・・パパ・ママ育休プラス</w:t>
      </w:r>
      <w:r w:rsidR="00713A93">
        <w:rPr>
          <w:rFonts w:ascii="HGPｺﾞｼｯｸM" w:eastAsia="HGPｺﾞｼｯｸM" w:hAnsi="ＭＳ Ｐゴシック" w:hint="eastAsia"/>
        </w:rPr>
        <w:t>(厚生労働省)</w:t>
      </w:r>
    </w:p>
    <w:p w14:paraId="4CBBE263" w14:textId="77777777" w:rsidR="00D239FE" w:rsidRPr="00177BBD" w:rsidRDefault="00D239FE" w:rsidP="00177BBD">
      <w:pPr>
        <w:spacing w:line="0" w:lineRule="atLeast"/>
        <w:rPr>
          <w:rFonts w:ascii="HGPｺﾞｼｯｸM" w:eastAsia="HGPｺﾞｼｯｸM"/>
        </w:rPr>
      </w:pPr>
    </w:p>
    <w:p w14:paraId="50620C89" w14:textId="1282283F" w:rsidR="00A056E1" w:rsidRPr="00586AF8" w:rsidRDefault="008D6A4F" w:rsidP="00592A2F">
      <w:pPr>
        <w:rPr>
          <w:rFonts w:ascii="HGPｺﾞｼｯｸM" w:eastAsia="HGPｺﾞｼｯｸM"/>
          <w:color w:val="000000"/>
          <w:szCs w:val="21"/>
          <w:shd w:val="clear" w:color="auto" w:fill="FFFFFF"/>
        </w:rPr>
      </w:pPr>
      <w:r w:rsidRPr="00586AF8">
        <w:rPr>
          <w:rFonts w:ascii="HGPｺﾞｼｯｸM" w:eastAsia="HGPｺﾞｼｯｸM" w:hint="eastAsia"/>
          <w:color w:val="000000"/>
          <w:szCs w:val="21"/>
          <w:shd w:val="clear" w:color="auto" w:fill="FFFFFF"/>
        </w:rPr>
        <w:t>例1</w:t>
      </w:r>
      <w:r w:rsidRPr="00586AF8">
        <w:rPr>
          <w:rFonts w:ascii="HGPｺﾞｼｯｸM" w:eastAsia="HGPｺﾞｼｯｸM" w:hint="eastAsia"/>
          <w:noProof/>
        </w:rPr>
        <w:drawing>
          <wp:anchor distT="0" distB="0" distL="114300" distR="114300" simplePos="0" relativeHeight="251650048" behindDoc="0" locked="0" layoutInCell="1" allowOverlap="1" wp14:anchorId="739428C4" wp14:editId="65F3BA65">
            <wp:simplePos x="0" y="0"/>
            <wp:positionH relativeFrom="column">
              <wp:posOffset>695325</wp:posOffset>
            </wp:positionH>
            <wp:positionV relativeFrom="paragraph">
              <wp:posOffset>76200</wp:posOffset>
            </wp:positionV>
            <wp:extent cx="4626610" cy="1178535"/>
            <wp:effectExtent l="0" t="0" r="2540" b="317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26610" cy="1178535"/>
                    </a:xfrm>
                    <a:prstGeom prst="rect">
                      <a:avLst/>
                    </a:prstGeom>
                  </pic:spPr>
                </pic:pic>
              </a:graphicData>
            </a:graphic>
          </wp:anchor>
        </w:drawing>
      </w:r>
      <w:r w:rsidR="00524495" w:rsidRPr="00586AF8">
        <w:rPr>
          <w:rFonts w:ascii="HGPｺﾞｼｯｸM" w:eastAsia="HGPｺﾞｼｯｸM" w:hAnsi="&amp;quot" w:hint="eastAsia"/>
          <w:color w:val="000000"/>
          <w:szCs w:val="21"/>
        </w:rPr>
        <w:br/>
      </w:r>
    </w:p>
    <w:p w14:paraId="1EEB237A" w14:textId="77777777" w:rsidR="00A056E1" w:rsidRDefault="00A056E1" w:rsidP="00A056E1">
      <w:pPr>
        <w:ind w:leftChars="100" w:left="210"/>
        <w:rPr>
          <w:color w:val="000000"/>
          <w:szCs w:val="21"/>
          <w:shd w:val="clear" w:color="auto" w:fill="FFFFFF"/>
        </w:rPr>
      </w:pPr>
    </w:p>
    <w:p w14:paraId="0BC5120B" w14:textId="166BA087" w:rsidR="00A056E1" w:rsidRDefault="00A056E1" w:rsidP="00A056E1">
      <w:pPr>
        <w:ind w:leftChars="100" w:left="210"/>
        <w:rPr>
          <w:color w:val="000000"/>
          <w:szCs w:val="21"/>
          <w:shd w:val="clear" w:color="auto" w:fill="FFFFFF"/>
        </w:rPr>
      </w:pPr>
    </w:p>
    <w:p w14:paraId="39FA0647" w14:textId="47CFA437" w:rsidR="00592A2F" w:rsidRDefault="00592A2F" w:rsidP="00A056E1">
      <w:pPr>
        <w:ind w:leftChars="100" w:left="210"/>
        <w:rPr>
          <w:color w:val="000000"/>
          <w:szCs w:val="21"/>
          <w:shd w:val="clear" w:color="auto" w:fill="FFFFFF"/>
        </w:rPr>
      </w:pPr>
    </w:p>
    <w:p w14:paraId="03DBA455" w14:textId="1CA8CA05" w:rsidR="00592A2F" w:rsidRDefault="00592A2F" w:rsidP="00A056E1">
      <w:pPr>
        <w:ind w:leftChars="100" w:left="210"/>
        <w:rPr>
          <w:color w:val="000000"/>
          <w:szCs w:val="21"/>
          <w:shd w:val="clear" w:color="auto" w:fill="FFFFFF"/>
        </w:rPr>
      </w:pPr>
    </w:p>
    <w:p w14:paraId="125AE960" w14:textId="44B7CD42" w:rsidR="00D53A83" w:rsidRDefault="00D53A83" w:rsidP="00A056E1">
      <w:pPr>
        <w:ind w:leftChars="100" w:left="210"/>
        <w:rPr>
          <w:color w:val="000000"/>
          <w:szCs w:val="21"/>
          <w:shd w:val="clear" w:color="auto" w:fill="FFFFFF"/>
        </w:rPr>
      </w:pPr>
    </w:p>
    <w:p w14:paraId="435521B1" w14:textId="22ED2430" w:rsidR="00592A2F" w:rsidRDefault="00592A2F" w:rsidP="00D30001">
      <w:pPr>
        <w:rPr>
          <w:rFonts w:hint="eastAsia"/>
          <w:color w:val="000000"/>
          <w:szCs w:val="21"/>
          <w:shd w:val="clear" w:color="auto" w:fill="FFFFFF"/>
        </w:rPr>
      </w:pPr>
    </w:p>
    <w:p w14:paraId="224DEF96" w14:textId="28133FD2" w:rsidR="00D239FE" w:rsidRDefault="00A056E1" w:rsidP="00592A2F">
      <w:pPr>
        <w:rPr>
          <w:rFonts w:ascii="HGPｺﾞｼｯｸM" w:eastAsia="HGPｺﾞｼｯｸM"/>
          <w:color w:val="000000"/>
          <w:szCs w:val="21"/>
          <w:shd w:val="clear" w:color="auto" w:fill="FFFFFF"/>
        </w:rPr>
      </w:pPr>
      <w:r w:rsidRPr="003B32C2">
        <w:rPr>
          <w:rFonts w:ascii="HGPｺﾞｼｯｸM" w:eastAsia="HGPｺﾞｼｯｸM" w:hint="eastAsia"/>
          <w:color w:val="000000"/>
          <w:szCs w:val="21"/>
          <w:shd w:val="clear" w:color="auto" w:fill="FFFFFF"/>
        </w:rPr>
        <w:lastRenderedPageBreak/>
        <w:t>例2</w:t>
      </w:r>
    </w:p>
    <w:p w14:paraId="05842878" w14:textId="77777777" w:rsidR="00D239FE" w:rsidRPr="00592A2F" w:rsidRDefault="00D239FE" w:rsidP="00592A2F">
      <w:pPr>
        <w:rPr>
          <w:rFonts w:ascii="HGPｺﾞｼｯｸM" w:eastAsia="HGPｺﾞｼｯｸM"/>
          <w:color w:val="000000"/>
          <w:szCs w:val="21"/>
          <w:shd w:val="clear" w:color="auto" w:fill="FFFFFF"/>
        </w:rPr>
      </w:pPr>
    </w:p>
    <w:p w14:paraId="439A1B58" w14:textId="16C5C9D9" w:rsidR="00A056E1" w:rsidRDefault="00A056E1" w:rsidP="00A056E1">
      <w:pPr>
        <w:ind w:leftChars="100" w:left="210"/>
        <w:rPr>
          <w:color w:val="000000"/>
          <w:szCs w:val="21"/>
          <w:shd w:val="clear" w:color="auto" w:fill="FFFFFF"/>
        </w:rPr>
      </w:pPr>
    </w:p>
    <w:p w14:paraId="3B3CB0EC" w14:textId="5CA5C21E" w:rsidR="00A056E1" w:rsidRDefault="00A056E1" w:rsidP="00A056E1">
      <w:pPr>
        <w:ind w:leftChars="100" w:left="210"/>
        <w:rPr>
          <w:color w:val="000000"/>
          <w:szCs w:val="21"/>
          <w:shd w:val="clear" w:color="auto" w:fill="FFFFFF"/>
        </w:rPr>
      </w:pPr>
    </w:p>
    <w:p w14:paraId="652E956C" w14:textId="4CDC932A" w:rsidR="00A056E1" w:rsidRDefault="00A056E1" w:rsidP="00A056E1">
      <w:pPr>
        <w:ind w:leftChars="100" w:left="210"/>
        <w:rPr>
          <w:color w:val="000000"/>
          <w:szCs w:val="21"/>
          <w:shd w:val="clear" w:color="auto" w:fill="FFFFFF"/>
        </w:rPr>
      </w:pPr>
    </w:p>
    <w:p w14:paraId="47ECE563" w14:textId="7CC03B86" w:rsidR="00A056E1" w:rsidRDefault="00F83B1E" w:rsidP="00A056E1">
      <w:pPr>
        <w:ind w:leftChars="100" w:left="210"/>
        <w:rPr>
          <w:color w:val="000000"/>
          <w:szCs w:val="21"/>
          <w:shd w:val="clear" w:color="auto" w:fill="FFFFFF"/>
        </w:rPr>
      </w:pPr>
      <w:r w:rsidRPr="003B32C2">
        <w:rPr>
          <w:rFonts w:ascii="HGPｺﾞｼｯｸM" w:eastAsia="HGPｺﾞｼｯｸM" w:hint="eastAsia"/>
          <w:noProof/>
        </w:rPr>
        <w:drawing>
          <wp:anchor distT="0" distB="0" distL="114300" distR="114300" simplePos="0" relativeHeight="251652096" behindDoc="0" locked="0" layoutInCell="1" allowOverlap="1" wp14:anchorId="5AD23B9C" wp14:editId="0A419322">
            <wp:simplePos x="0" y="0"/>
            <wp:positionH relativeFrom="column">
              <wp:posOffset>850265</wp:posOffset>
            </wp:positionH>
            <wp:positionV relativeFrom="paragraph">
              <wp:posOffset>-1007110</wp:posOffset>
            </wp:positionV>
            <wp:extent cx="4578985" cy="2029460"/>
            <wp:effectExtent l="0" t="0" r="0" b="889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78985" cy="2029460"/>
                    </a:xfrm>
                    <a:prstGeom prst="rect">
                      <a:avLst/>
                    </a:prstGeom>
                  </pic:spPr>
                </pic:pic>
              </a:graphicData>
            </a:graphic>
          </wp:anchor>
        </w:drawing>
      </w:r>
    </w:p>
    <w:p w14:paraId="700F8A82" w14:textId="5B31EB23" w:rsidR="00592A2F" w:rsidRDefault="00592A2F" w:rsidP="00A056E1">
      <w:pPr>
        <w:ind w:leftChars="100" w:left="210"/>
        <w:rPr>
          <w:rFonts w:ascii="HGPｺﾞｼｯｸM" w:eastAsia="HGPｺﾞｼｯｸM"/>
          <w:color w:val="000000"/>
          <w:szCs w:val="21"/>
          <w:shd w:val="clear" w:color="auto" w:fill="FFFFFF"/>
        </w:rPr>
      </w:pPr>
    </w:p>
    <w:p w14:paraId="3266E08A" w14:textId="39681587" w:rsidR="00592A2F" w:rsidRDefault="00592A2F" w:rsidP="00A056E1">
      <w:pPr>
        <w:ind w:leftChars="100" w:left="210"/>
        <w:rPr>
          <w:rFonts w:ascii="HGPｺﾞｼｯｸM" w:eastAsia="HGPｺﾞｼｯｸM"/>
          <w:color w:val="000000"/>
          <w:szCs w:val="21"/>
          <w:shd w:val="clear" w:color="auto" w:fill="FFFFFF"/>
        </w:rPr>
      </w:pPr>
    </w:p>
    <w:p w14:paraId="76FF7E66" w14:textId="0B5B96E1" w:rsidR="00D239FE" w:rsidRDefault="00D239FE" w:rsidP="005F2C65">
      <w:pPr>
        <w:rPr>
          <w:rFonts w:ascii="HGPｺﾞｼｯｸM" w:eastAsia="HGPｺﾞｼｯｸM"/>
          <w:color w:val="000000"/>
          <w:szCs w:val="21"/>
          <w:shd w:val="clear" w:color="auto" w:fill="FFFFFF"/>
        </w:rPr>
      </w:pPr>
    </w:p>
    <w:p w14:paraId="53B7E52B" w14:textId="77777777" w:rsidR="005F2C65" w:rsidRDefault="005F2C65" w:rsidP="005F2C65">
      <w:pPr>
        <w:rPr>
          <w:rFonts w:ascii="HGPｺﾞｼｯｸM" w:eastAsia="HGPｺﾞｼｯｸM"/>
          <w:color w:val="000000"/>
          <w:szCs w:val="21"/>
          <w:shd w:val="clear" w:color="auto" w:fill="FFFFFF"/>
        </w:rPr>
      </w:pPr>
    </w:p>
    <w:p w14:paraId="4BCBD369" w14:textId="424B249E" w:rsidR="00A056E1" w:rsidRPr="003B32C2" w:rsidRDefault="00A056E1" w:rsidP="00A056E1">
      <w:pPr>
        <w:ind w:leftChars="100" w:left="210"/>
        <w:rPr>
          <w:rFonts w:ascii="HGPｺﾞｼｯｸM" w:eastAsia="HGPｺﾞｼｯｸM"/>
          <w:color w:val="000000"/>
          <w:szCs w:val="21"/>
          <w:shd w:val="clear" w:color="auto" w:fill="FFFFFF"/>
        </w:rPr>
      </w:pPr>
      <w:r w:rsidRPr="003B32C2">
        <w:rPr>
          <w:rFonts w:ascii="HGPｺﾞｼｯｸM" w:eastAsia="HGPｺﾞｼｯｸM" w:hint="eastAsia"/>
          <w:color w:val="000000"/>
          <w:szCs w:val="21"/>
          <w:shd w:val="clear" w:color="auto" w:fill="FFFFFF"/>
        </w:rPr>
        <w:t>例3　次のパターンも可能です。</w:t>
      </w:r>
    </w:p>
    <w:p w14:paraId="3C3C2EA9" w14:textId="1E134779" w:rsidR="005F2C65" w:rsidRDefault="005F2C65" w:rsidP="00A056E1">
      <w:pPr>
        <w:ind w:leftChars="100" w:left="210"/>
        <w:rPr>
          <w:color w:val="000000"/>
          <w:szCs w:val="21"/>
          <w:shd w:val="clear" w:color="auto" w:fill="FFFFFF"/>
        </w:rPr>
      </w:pPr>
      <w:r w:rsidRPr="00A056E1">
        <w:rPr>
          <w:noProof/>
        </w:rPr>
        <w:drawing>
          <wp:anchor distT="0" distB="0" distL="114300" distR="114300" simplePos="0" relativeHeight="251695104" behindDoc="0" locked="0" layoutInCell="1" allowOverlap="1" wp14:anchorId="19775AF6" wp14:editId="64A9ABAC">
            <wp:simplePos x="0" y="0"/>
            <wp:positionH relativeFrom="margin">
              <wp:align>center</wp:align>
            </wp:positionH>
            <wp:positionV relativeFrom="paragraph">
              <wp:posOffset>28825</wp:posOffset>
            </wp:positionV>
            <wp:extent cx="5552814" cy="371475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52814" cy="3714750"/>
                    </a:xfrm>
                    <a:prstGeom prst="rect">
                      <a:avLst/>
                    </a:prstGeom>
                  </pic:spPr>
                </pic:pic>
              </a:graphicData>
            </a:graphic>
          </wp:anchor>
        </w:drawing>
      </w:r>
    </w:p>
    <w:p w14:paraId="2D8D89D5" w14:textId="77777777" w:rsidR="005F2C65" w:rsidRDefault="005F2C65" w:rsidP="00A056E1">
      <w:pPr>
        <w:ind w:leftChars="100" w:left="210"/>
        <w:rPr>
          <w:color w:val="000000"/>
          <w:szCs w:val="21"/>
          <w:shd w:val="clear" w:color="auto" w:fill="FFFFFF"/>
        </w:rPr>
      </w:pPr>
    </w:p>
    <w:p w14:paraId="179A6681" w14:textId="5C2BC099" w:rsidR="005F2C65" w:rsidRDefault="005F2C65" w:rsidP="00A056E1">
      <w:pPr>
        <w:ind w:leftChars="100" w:left="210"/>
        <w:rPr>
          <w:color w:val="000000"/>
          <w:szCs w:val="21"/>
          <w:shd w:val="clear" w:color="auto" w:fill="FFFFFF"/>
        </w:rPr>
      </w:pPr>
    </w:p>
    <w:p w14:paraId="158882A1" w14:textId="3E917A41" w:rsidR="005F2C65" w:rsidRDefault="005F2C65" w:rsidP="00A056E1">
      <w:pPr>
        <w:ind w:leftChars="100" w:left="210"/>
        <w:rPr>
          <w:color w:val="000000"/>
          <w:szCs w:val="21"/>
          <w:shd w:val="clear" w:color="auto" w:fill="FFFFFF"/>
        </w:rPr>
      </w:pPr>
    </w:p>
    <w:p w14:paraId="6E0BE9F9" w14:textId="5A1BF7E8" w:rsidR="005F2C65" w:rsidRDefault="005F2C65" w:rsidP="00A056E1">
      <w:pPr>
        <w:ind w:leftChars="100" w:left="210"/>
        <w:rPr>
          <w:color w:val="000000"/>
          <w:szCs w:val="21"/>
          <w:shd w:val="clear" w:color="auto" w:fill="FFFFFF"/>
        </w:rPr>
      </w:pPr>
    </w:p>
    <w:p w14:paraId="7E026242" w14:textId="3C807C28" w:rsidR="005F2C65" w:rsidRDefault="005F2C65" w:rsidP="00A056E1">
      <w:pPr>
        <w:ind w:leftChars="100" w:left="210"/>
        <w:rPr>
          <w:color w:val="000000"/>
          <w:szCs w:val="21"/>
          <w:shd w:val="clear" w:color="auto" w:fill="FFFFFF"/>
        </w:rPr>
      </w:pPr>
    </w:p>
    <w:p w14:paraId="2827DFE0" w14:textId="1CC469F2" w:rsidR="005F2C65" w:rsidRDefault="005F2C65" w:rsidP="00A056E1">
      <w:pPr>
        <w:ind w:leftChars="100" w:left="210"/>
        <w:rPr>
          <w:color w:val="000000"/>
          <w:szCs w:val="21"/>
          <w:shd w:val="clear" w:color="auto" w:fill="FFFFFF"/>
        </w:rPr>
      </w:pPr>
    </w:p>
    <w:p w14:paraId="36212D06" w14:textId="31C91D4A" w:rsidR="005F2C65" w:rsidRDefault="005F2C65" w:rsidP="00A056E1">
      <w:pPr>
        <w:ind w:leftChars="100" w:left="210"/>
        <w:rPr>
          <w:color w:val="000000"/>
          <w:szCs w:val="21"/>
          <w:shd w:val="clear" w:color="auto" w:fill="FFFFFF"/>
        </w:rPr>
      </w:pPr>
    </w:p>
    <w:p w14:paraId="0B757F1F" w14:textId="359A7692" w:rsidR="005F2C65" w:rsidRDefault="005F2C65" w:rsidP="00A056E1">
      <w:pPr>
        <w:ind w:leftChars="100" w:left="210"/>
        <w:rPr>
          <w:color w:val="000000"/>
          <w:szCs w:val="21"/>
          <w:shd w:val="clear" w:color="auto" w:fill="FFFFFF"/>
        </w:rPr>
      </w:pPr>
    </w:p>
    <w:p w14:paraId="01C37C42" w14:textId="4382B2D0" w:rsidR="005F2C65" w:rsidRDefault="005F2C65" w:rsidP="00A056E1">
      <w:pPr>
        <w:ind w:leftChars="100" w:left="210"/>
        <w:rPr>
          <w:color w:val="000000"/>
          <w:szCs w:val="21"/>
          <w:shd w:val="clear" w:color="auto" w:fill="FFFFFF"/>
        </w:rPr>
      </w:pPr>
    </w:p>
    <w:p w14:paraId="0812B04F" w14:textId="5002698A" w:rsidR="005F2C65" w:rsidRDefault="005F2C65" w:rsidP="00A056E1">
      <w:pPr>
        <w:ind w:leftChars="100" w:left="210"/>
        <w:rPr>
          <w:color w:val="000000"/>
          <w:szCs w:val="21"/>
          <w:shd w:val="clear" w:color="auto" w:fill="FFFFFF"/>
        </w:rPr>
      </w:pPr>
    </w:p>
    <w:p w14:paraId="0797BEBC" w14:textId="637CDF7A" w:rsidR="005F2C65" w:rsidRDefault="005F2C65" w:rsidP="00A056E1">
      <w:pPr>
        <w:ind w:leftChars="100" w:left="210"/>
        <w:rPr>
          <w:color w:val="000000"/>
          <w:szCs w:val="21"/>
          <w:shd w:val="clear" w:color="auto" w:fill="FFFFFF"/>
        </w:rPr>
      </w:pPr>
    </w:p>
    <w:p w14:paraId="48963977" w14:textId="46276485" w:rsidR="005F2C65" w:rsidRDefault="005F2C65" w:rsidP="00A056E1">
      <w:pPr>
        <w:ind w:leftChars="100" w:left="210"/>
        <w:rPr>
          <w:color w:val="000000"/>
          <w:szCs w:val="21"/>
          <w:shd w:val="clear" w:color="auto" w:fill="FFFFFF"/>
        </w:rPr>
      </w:pPr>
    </w:p>
    <w:p w14:paraId="61C0213E" w14:textId="77777777" w:rsidR="005F2C65" w:rsidRDefault="005F2C65" w:rsidP="00A056E1">
      <w:pPr>
        <w:ind w:leftChars="100" w:left="210"/>
        <w:rPr>
          <w:color w:val="000000"/>
          <w:szCs w:val="21"/>
          <w:shd w:val="clear" w:color="auto" w:fill="FFFFFF"/>
        </w:rPr>
      </w:pPr>
    </w:p>
    <w:p w14:paraId="569197FC" w14:textId="77777777" w:rsidR="005F2C65" w:rsidRDefault="005F2C65" w:rsidP="00A056E1">
      <w:pPr>
        <w:ind w:leftChars="100" w:left="210"/>
        <w:rPr>
          <w:color w:val="000000"/>
          <w:szCs w:val="21"/>
          <w:shd w:val="clear" w:color="auto" w:fill="FFFFFF"/>
        </w:rPr>
      </w:pPr>
    </w:p>
    <w:p w14:paraId="57ACFD63" w14:textId="6F90B8ED" w:rsidR="00A056E1" w:rsidRDefault="00A056E1" w:rsidP="00A056E1">
      <w:pPr>
        <w:ind w:leftChars="100" w:left="210"/>
        <w:rPr>
          <w:color w:val="000000"/>
          <w:szCs w:val="21"/>
          <w:shd w:val="clear" w:color="auto" w:fill="FFFFFF"/>
        </w:rPr>
      </w:pPr>
    </w:p>
    <w:p w14:paraId="65094EA4" w14:textId="7E4E04EC" w:rsidR="00592A2F" w:rsidRDefault="00592A2F" w:rsidP="00530394">
      <w:pPr>
        <w:pStyle w:val="ad"/>
        <w:spacing w:line="0" w:lineRule="atLeast"/>
        <w:rPr>
          <w:rFonts w:ascii="HGPｺﾞｼｯｸM" w:eastAsia="HGPｺﾞｼｯｸM" w:hAnsi="ＭＳ Ｐゴシック"/>
          <w:sz w:val="24"/>
        </w:rPr>
      </w:pPr>
    </w:p>
    <w:p w14:paraId="121FBD2F" w14:textId="77777777" w:rsidR="007B63B6" w:rsidRDefault="007B63B6" w:rsidP="00530394">
      <w:pPr>
        <w:pStyle w:val="ad"/>
        <w:spacing w:line="0" w:lineRule="atLeast"/>
        <w:rPr>
          <w:rFonts w:ascii="HGPｺﾞｼｯｸM" w:eastAsia="HGPｺﾞｼｯｸM" w:hAnsi="ＭＳ Ｐゴシック"/>
          <w:sz w:val="24"/>
        </w:rPr>
      </w:pPr>
    </w:p>
    <w:p w14:paraId="7438CCFF" w14:textId="2C601D3A" w:rsidR="005F2C65" w:rsidRPr="007B63B6" w:rsidRDefault="00757863" w:rsidP="005F2C65">
      <w:pPr>
        <w:pStyle w:val="ad"/>
        <w:numPr>
          <w:ilvl w:val="0"/>
          <w:numId w:val="15"/>
        </w:numPr>
        <w:spacing w:line="0" w:lineRule="atLeast"/>
        <w:rPr>
          <w:rFonts w:ascii="HGPｺﾞｼｯｸM" w:eastAsia="HGPｺﾞｼｯｸM" w:hAnsi="ＭＳ Ｐゴシック"/>
          <w:sz w:val="24"/>
        </w:rPr>
      </w:pPr>
      <w:r w:rsidRPr="00CF0260">
        <w:rPr>
          <w:rFonts w:ascii="HGPｺﾞｼｯｸM" w:eastAsia="HGPｺﾞｼｯｸM" w:hAnsi="ＭＳ Ｐゴシック" w:hint="eastAsia"/>
          <w:sz w:val="24"/>
        </w:rPr>
        <w:t>介護</w:t>
      </w:r>
    </w:p>
    <w:p w14:paraId="4E54A20D" w14:textId="76ED7CA5" w:rsidR="009B0483" w:rsidRPr="00D30001" w:rsidRDefault="00FC4AAB" w:rsidP="00D30001">
      <w:pPr>
        <w:rPr>
          <w:rFonts w:ascii="HGPｺﾞｼｯｸM" w:eastAsia="HGPｺﾞｼｯｸM" w:hAnsi="ＭＳ Ｐゴシック"/>
        </w:rPr>
      </w:pPr>
      <w:r>
        <w:rPr>
          <w:noProof/>
        </w:rPr>
        <w:drawing>
          <wp:anchor distT="0" distB="0" distL="114300" distR="114300" simplePos="0" relativeHeight="251657216" behindDoc="0" locked="0" layoutInCell="1" allowOverlap="1" wp14:anchorId="04804665" wp14:editId="63B4EACC">
            <wp:simplePos x="0" y="0"/>
            <wp:positionH relativeFrom="margin">
              <wp:align>left</wp:align>
            </wp:positionH>
            <wp:positionV relativeFrom="paragraph">
              <wp:posOffset>232410</wp:posOffset>
            </wp:positionV>
            <wp:extent cx="2870200" cy="2009775"/>
            <wp:effectExtent l="38100" t="0" r="6350" b="9525"/>
            <wp:wrapSquare wrapText="bothSides"/>
            <wp:docPr id="8257" name="グラフ 8257">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r w:rsidR="00A25C98" w:rsidRPr="00104F34">
        <w:rPr>
          <w:rFonts w:ascii="HGPｺﾞｼｯｸM" w:eastAsia="HGPｺﾞｼｯｸM" w:hAnsi="ＭＳ Ｐゴシック" w:hint="eastAsia"/>
        </w:rPr>
        <w:t>グラフ</w:t>
      </w:r>
      <w:r w:rsidR="00237B85">
        <w:rPr>
          <w:rFonts w:ascii="HGPｺﾞｼｯｸM" w:eastAsia="HGPｺﾞｼｯｸM" w:hAnsi="ＭＳ Ｐゴシック" w:hint="eastAsia"/>
        </w:rPr>
        <w:t>4</w:t>
      </w:r>
      <w:r w:rsidR="00DF4814">
        <w:rPr>
          <w:rFonts w:ascii="HGPｺﾞｼｯｸM" w:eastAsia="HGPｺﾞｼｯｸM" w:hAnsi="ＭＳ Ｐゴシック" w:hint="eastAsia"/>
        </w:rPr>
        <w:t xml:space="preserve">　</w:t>
      </w:r>
      <w:r w:rsidR="00A25C98" w:rsidRPr="00104F34">
        <w:rPr>
          <w:rFonts w:ascii="HGPｺﾞｼｯｸM" w:eastAsia="HGPｺﾞｼｯｸM" w:hAnsi="ＭＳ Ｐゴシック" w:hint="eastAsia"/>
        </w:rPr>
        <w:t xml:space="preserve">　</w:t>
      </w:r>
      <w:r w:rsidR="00104F34">
        <w:rPr>
          <w:rFonts w:ascii="HGPｺﾞｼｯｸM" w:eastAsia="HGPｺﾞｼｯｸM" w:hAnsi="ＭＳ Ｐゴシック" w:hint="eastAsia"/>
        </w:rPr>
        <w:t>介護の為の勤務軽減制度を利用した実績が有るか</w:t>
      </w:r>
      <w:r w:rsidR="00F16C10">
        <w:rPr>
          <w:rFonts w:ascii="HGPｺﾞｼｯｸM" w:eastAsia="HGPｺﾞｼｯｸM" w:hAnsi="ＭＳ Ｐゴシック" w:hint="eastAsia"/>
        </w:rPr>
        <w:t>？</w:t>
      </w:r>
      <w:r w:rsidR="00D239FE">
        <w:rPr>
          <w:rFonts w:ascii="HGPｺﾞｼｯｸM" w:eastAsia="HGPｺﾞｼｯｸM" w:hAnsi="ＭＳ Ｐゴシック" w:hint="eastAsia"/>
        </w:rPr>
        <w:t xml:space="preserve">　　　　　</w:t>
      </w:r>
      <w:r w:rsidR="00D30001" w:rsidRPr="004C094B">
        <w:rPr>
          <w:rFonts w:ascii="HGPｺﾞｼｯｸM" w:eastAsia="HGPｺﾞｼｯｸM" w:hint="eastAsia"/>
        </w:rPr>
        <w:t>グラフ</w:t>
      </w:r>
      <w:r w:rsidR="00D30001">
        <w:rPr>
          <w:rFonts w:ascii="HGPｺﾞｼｯｸM" w:eastAsia="HGPｺﾞｼｯｸM" w:hint="eastAsia"/>
        </w:rPr>
        <w:t xml:space="preserve">5　</w:t>
      </w:r>
      <w:r w:rsidR="00D30001" w:rsidRPr="004C094B">
        <w:rPr>
          <w:rFonts w:ascii="HGPｺﾞｼｯｸM" w:eastAsia="HGPｺﾞｼｯｸM" w:hint="eastAsia"/>
        </w:rPr>
        <w:t xml:space="preserve">　具体的な制度の利用実績</w:t>
      </w:r>
      <w:r w:rsidR="00D239FE">
        <w:rPr>
          <w:noProof/>
        </w:rPr>
        <w:drawing>
          <wp:anchor distT="0" distB="0" distL="114300" distR="114300" simplePos="0" relativeHeight="251659264" behindDoc="0" locked="0" layoutInCell="1" allowOverlap="1" wp14:anchorId="5EC9A5C0" wp14:editId="23BAD282">
            <wp:simplePos x="0" y="0"/>
            <wp:positionH relativeFrom="margin">
              <wp:align>right</wp:align>
            </wp:positionH>
            <wp:positionV relativeFrom="paragraph">
              <wp:posOffset>243288</wp:posOffset>
            </wp:positionV>
            <wp:extent cx="3442335" cy="1885950"/>
            <wp:effectExtent l="0" t="0" r="5715" b="0"/>
            <wp:wrapSquare wrapText="bothSides"/>
            <wp:docPr id="8263" name="グラフ 8263">
              <a:extLst xmlns:a="http://schemas.openxmlformats.org/drawingml/2006/main">
                <a:ext uri="{FF2B5EF4-FFF2-40B4-BE49-F238E27FC236}">
                  <a16:creationId xmlns:a16="http://schemas.microsoft.com/office/drawing/2014/main" id="{E28F7488-838F-47A0-A275-78B8650DE7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36E4DB5A" w14:textId="4F2BEB23" w:rsidR="00FC47EB" w:rsidRPr="00104F34" w:rsidRDefault="00FC47EB" w:rsidP="00057C10">
      <w:pPr>
        <w:rPr>
          <w:rFonts w:ascii="HGPｺﾞｼｯｸM" w:eastAsia="HGPｺﾞｼｯｸM"/>
          <w:sz w:val="20"/>
        </w:rPr>
      </w:pPr>
    </w:p>
    <w:p w14:paraId="24833290" w14:textId="04D8B7F1" w:rsidR="00592A2F" w:rsidRDefault="00592A2F" w:rsidP="00273AFD">
      <w:pPr>
        <w:rPr>
          <w:rFonts w:ascii="HGPｺﾞｼｯｸM" w:eastAsia="HGPｺﾞｼｯｸM"/>
          <w:szCs w:val="28"/>
        </w:rPr>
      </w:pPr>
      <w:r>
        <w:rPr>
          <w:rFonts w:ascii="HGPｺﾞｼｯｸM" w:eastAsia="HGPｺﾞｼｯｸM" w:hint="eastAsia"/>
          <w:szCs w:val="28"/>
        </w:rPr>
        <w:lastRenderedPageBreak/>
        <w:t>表</w:t>
      </w:r>
      <w:r w:rsidR="00237B85">
        <w:rPr>
          <w:rFonts w:ascii="ＭＳ 明朝" w:eastAsia="ＭＳ 明朝" w:hAnsi="ＭＳ 明朝" w:cs="ＭＳ 明朝" w:hint="eastAsia"/>
          <w:szCs w:val="28"/>
        </w:rPr>
        <w:t>3</w:t>
      </w:r>
      <w:r>
        <w:rPr>
          <w:rFonts w:ascii="HGPｺﾞｼｯｸM" w:eastAsia="HGPｺﾞｼｯｸM" w:hint="eastAsia"/>
          <w:szCs w:val="28"/>
        </w:rPr>
        <w:t xml:space="preserve">　　</w:t>
      </w:r>
      <w:r w:rsidR="002C14B8">
        <w:rPr>
          <w:rFonts w:ascii="HGPｺﾞｼｯｸM" w:eastAsia="HGPｺﾞｼｯｸM" w:hint="eastAsia"/>
          <w:szCs w:val="21"/>
        </w:rPr>
        <w:t>「</w:t>
      </w:r>
      <w:r w:rsidR="002C14B8">
        <w:rPr>
          <w:rFonts w:ascii="HGPｺﾞｼｯｸM" w:eastAsia="HGPｺﾞｼｯｸM" w:hint="eastAsia"/>
          <w:szCs w:val="28"/>
        </w:rPr>
        <w:t>介護休暇制度」の利用最大日数(単位：日)</w:t>
      </w:r>
      <w:r w:rsidR="00DF4814">
        <w:rPr>
          <w:rFonts w:ascii="HGPｺﾞｼｯｸM" w:eastAsia="HGPｺﾞｼｯｸM" w:hint="eastAsia"/>
          <w:szCs w:val="28"/>
        </w:rPr>
        <w:t xml:space="preserve">　　　　　　　　　</w:t>
      </w:r>
      <w:r w:rsidR="00DF4814" w:rsidRPr="00DF4814">
        <w:rPr>
          <w:rFonts w:ascii="HGPｺﾞｼｯｸM" w:eastAsia="HGPｺﾞｼｯｸM" w:hint="eastAsia"/>
          <w:szCs w:val="28"/>
        </w:rPr>
        <w:t>表</w:t>
      </w:r>
      <w:r w:rsidR="00237B85">
        <w:rPr>
          <w:rFonts w:ascii="HGPｺﾞｼｯｸM" w:eastAsia="HGPｺﾞｼｯｸM" w:hint="eastAsia"/>
          <w:szCs w:val="28"/>
        </w:rPr>
        <w:t>4</w:t>
      </w:r>
      <w:r w:rsidR="00DF4814" w:rsidRPr="00DF4814">
        <w:rPr>
          <w:rFonts w:ascii="HGPｺﾞｼｯｸM" w:eastAsia="HGPｺﾞｼｯｸM"/>
          <w:szCs w:val="28"/>
        </w:rPr>
        <w:t xml:space="preserve">　　「介護休業制度」の利用最大日数(単位：日)</w:t>
      </w:r>
    </w:p>
    <w:p w14:paraId="04115779" w14:textId="3BCB9496" w:rsidR="00F51646" w:rsidRPr="00592A2F" w:rsidRDefault="00DF4814" w:rsidP="00273AFD">
      <w:pPr>
        <w:rPr>
          <w:rFonts w:ascii="HGPｺﾞｼｯｸM" w:eastAsia="HGPｺﾞｼｯｸM"/>
          <w:color w:val="1F3864" w:themeColor="accent1" w:themeShade="80"/>
        </w:rPr>
      </w:pPr>
      <w:r w:rsidRPr="002C14B8">
        <w:rPr>
          <w:noProof/>
        </w:rPr>
        <w:drawing>
          <wp:anchor distT="0" distB="0" distL="114300" distR="114300" simplePos="0" relativeHeight="251661312" behindDoc="0" locked="0" layoutInCell="1" allowOverlap="1" wp14:anchorId="0D40CC2F" wp14:editId="33C4A100">
            <wp:simplePos x="0" y="0"/>
            <wp:positionH relativeFrom="column">
              <wp:posOffset>4105275</wp:posOffset>
            </wp:positionH>
            <wp:positionV relativeFrom="paragraph">
              <wp:posOffset>3175</wp:posOffset>
            </wp:positionV>
            <wp:extent cx="1381125" cy="1771650"/>
            <wp:effectExtent l="0" t="0" r="9525" b="0"/>
            <wp:wrapSquare wrapText="bothSides"/>
            <wp:docPr id="8275" name="図 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1771650"/>
                    </a:xfrm>
                    <a:prstGeom prst="rect">
                      <a:avLst/>
                    </a:prstGeom>
                    <a:noFill/>
                    <a:ln>
                      <a:noFill/>
                    </a:ln>
                  </pic:spPr>
                </pic:pic>
              </a:graphicData>
            </a:graphic>
          </wp:anchor>
        </w:drawing>
      </w:r>
      <w:r w:rsidRPr="002C14B8">
        <w:rPr>
          <w:noProof/>
        </w:rPr>
        <w:drawing>
          <wp:anchor distT="0" distB="0" distL="114300" distR="114300" simplePos="0" relativeHeight="251660288" behindDoc="0" locked="0" layoutInCell="1" allowOverlap="1" wp14:anchorId="6E65A52A" wp14:editId="4946C117">
            <wp:simplePos x="0" y="0"/>
            <wp:positionH relativeFrom="column">
              <wp:posOffset>142875</wp:posOffset>
            </wp:positionH>
            <wp:positionV relativeFrom="paragraph">
              <wp:posOffset>6350</wp:posOffset>
            </wp:positionV>
            <wp:extent cx="1381125" cy="1438275"/>
            <wp:effectExtent l="0" t="0" r="9525" b="9525"/>
            <wp:wrapSquare wrapText="bothSides"/>
            <wp:docPr id="8274" name="図 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1438275"/>
                    </a:xfrm>
                    <a:prstGeom prst="rect">
                      <a:avLst/>
                    </a:prstGeom>
                    <a:noFill/>
                    <a:ln>
                      <a:noFill/>
                    </a:ln>
                  </pic:spPr>
                </pic:pic>
              </a:graphicData>
            </a:graphic>
          </wp:anchor>
        </w:drawing>
      </w:r>
    </w:p>
    <w:p w14:paraId="014B26B7" w14:textId="28DFC7AE" w:rsidR="002C14B8" w:rsidRDefault="002C14B8" w:rsidP="00273AFD">
      <w:pPr>
        <w:rPr>
          <w:rFonts w:ascii="HGPｺﾞｼｯｸM" w:eastAsia="HGPｺﾞｼｯｸM"/>
          <w:color w:val="2F5496" w:themeColor="accent1" w:themeShade="BF"/>
        </w:rPr>
      </w:pPr>
    </w:p>
    <w:p w14:paraId="44EC7302" w14:textId="024C5C51" w:rsidR="002C14B8" w:rsidRDefault="002C14B8" w:rsidP="00273AFD">
      <w:pPr>
        <w:rPr>
          <w:rFonts w:ascii="HGPｺﾞｼｯｸM" w:eastAsia="HGPｺﾞｼｯｸM"/>
          <w:color w:val="2F5496" w:themeColor="accent1" w:themeShade="BF"/>
        </w:rPr>
      </w:pPr>
    </w:p>
    <w:p w14:paraId="29183C42" w14:textId="3649B63B" w:rsidR="002C14B8" w:rsidRDefault="002C14B8" w:rsidP="00273AFD">
      <w:pPr>
        <w:rPr>
          <w:rFonts w:ascii="HGPｺﾞｼｯｸM" w:eastAsia="HGPｺﾞｼｯｸM"/>
          <w:color w:val="2F5496" w:themeColor="accent1" w:themeShade="BF"/>
        </w:rPr>
      </w:pPr>
    </w:p>
    <w:p w14:paraId="44E0CBAD" w14:textId="2F5B1894" w:rsidR="002C14B8" w:rsidRDefault="002C14B8" w:rsidP="00273AFD">
      <w:pPr>
        <w:rPr>
          <w:rFonts w:ascii="HGPｺﾞｼｯｸM" w:eastAsia="HGPｺﾞｼｯｸM"/>
          <w:color w:val="2F5496" w:themeColor="accent1" w:themeShade="BF"/>
        </w:rPr>
      </w:pPr>
    </w:p>
    <w:p w14:paraId="39641E15" w14:textId="50E2EE4F" w:rsidR="002C14B8" w:rsidRDefault="002C14B8" w:rsidP="00273AFD">
      <w:pPr>
        <w:rPr>
          <w:rFonts w:ascii="HGPｺﾞｼｯｸM" w:eastAsia="HGPｺﾞｼｯｸM"/>
          <w:color w:val="2F5496" w:themeColor="accent1" w:themeShade="BF"/>
        </w:rPr>
      </w:pPr>
    </w:p>
    <w:p w14:paraId="2CDD2F02" w14:textId="4CA28B71" w:rsidR="002C14B8" w:rsidRDefault="002C14B8" w:rsidP="00273AFD">
      <w:pPr>
        <w:rPr>
          <w:rFonts w:ascii="HGPｺﾞｼｯｸM" w:eastAsia="HGPｺﾞｼｯｸM"/>
          <w:color w:val="2F5496" w:themeColor="accent1" w:themeShade="BF"/>
        </w:rPr>
      </w:pPr>
    </w:p>
    <w:p w14:paraId="0F32F98C" w14:textId="0257D7B7" w:rsidR="008615F9" w:rsidRDefault="008615F9" w:rsidP="00273AFD">
      <w:pPr>
        <w:rPr>
          <w:rFonts w:ascii="HGPｺﾞｼｯｸM" w:eastAsia="HGPｺﾞｼｯｸM"/>
        </w:rPr>
      </w:pPr>
      <w:bookmarkStart w:id="13" w:name="_Hlk28791165"/>
    </w:p>
    <w:p w14:paraId="1E320EF4" w14:textId="68869C9C" w:rsidR="000937CB" w:rsidRPr="008615F9" w:rsidRDefault="00DF4814" w:rsidP="008615F9">
      <w:pPr>
        <w:ind w:firstLineChars="100" w:firstLine="210"/>
        <w:rPr>
          <w:rFonts w:eastAsiaTheme="minorHAnsi"/>
        </w:rPr>
      </w:pPr>
      <w:r w:rsidRPr="008615F9">
        <w:rPr>
          <w:rFonts w:eastAsiaTheme="minorHAnsi" w:hint="eastAsia"/>
        </w:rPr>
        <w:t>介護休業の制度上の取得可能期間は90日以上を回答している事業所</w:t>
      </w:r>
      <w:r w:rsidR="00D30001" w:rsidRPr="008615F9">
        <w:rPr>
          <w:rFonts w:eastAsiaTheme="minorHAnsi" w:hint="eastAsia"/>
        </w:rPr>
        <w:t>が</w:t>
      </w:r>
      <w:r w:rsidR="000937CB" w:rsidRPr="008615F9">
        <w:rPr>
          <w:rFonts w:eastAsiaTheme="minorHAnsi" w:hint="eastAsia"/>
        </w:rPr>
        <w:t>有ったものの</w:t>
      </w:r>
      <w:r w:rsidRPr="008615F9">
        <w:rPr>
          <w:rFonts w:eastAsiaTheme="minorHAnsi" w:hint="eastAsia"/>
        </w:rPr>
        <w:t>、介護休暇の取得日数は5日～7日程度に</w:t>
      </w:r>
      <w:r w:rsidR="00D30001" w:rsidRPr="008615F9">
        <w:rPr>
          <w:rFonts w:eastAsiaTheme="minorHAnsi" w:hint="eastAsia"/>
        </w:rPr>
        <w:t>留まっている</w:t>
      </w:r>
      <w:r w:rsidRPr="008615F9">
        <w:rPr>
          <w:rFonts w:eastAsiaTheme="minorHAnsi" w:hint="eastAsia"/>
        </w:rPr>
        <w:t>。</w:t>
      </w:r>
      <w:r w:rsidR="00944E3F" w:rsidRPr="008615F9">
        <w:rPr>
          <w:rFonts w:eastAsiaTheme="minorHAnsi" w:hint="eastAsia"/>
        </w:rPr>
        <w:t>また取得実績も約8割の事業所が「</w:t>
      </w:r>
      <w:r w:rsidR="005F2C65" w:rsidRPr="008615F9">
        <w:rPr>
          <w:rFonts w:eastAsiaTheme="minorHAnsi" w:hint="eastAsia"/>
        </w:rPr>
        <w:t>無し</w:t>
      </w:r>
      <w:r w:rsidR="00944E3F" w:rsidRPr="008615F9">
        <w:rPr>
          <w:rFonts w:eastAsiaTheme="minorHAnsi" w:hint="eastAsia"/>
        </w:rPr>
        <w:t>」と回答している。</w:t>
      </w:r>
      <w:bookmarkEnd w:id="13"/>
      <w:r w:rsidR="00944E3F" w:rsidRPr="008615F9">
        <w:rPr>
          <w:rFonts w:eastAsiaTheme="minorHAnsi" w:hint="eastAsia"/>
        </w:rPr>
        <w:t>代替要員の確保が困難な中小事業所においては</w:t>
      </w:r>
      <w:r w:rsidR="000937CB" w:rsidRPr="008615F9">
        <w:rPr>
          <w:rFonts w:eastAsiaTheme="minorHAnsi" w:hint="eastAsia"/>
        </w:rPr>
        <w:t>、</w:t>
      </w:r>
      <w:r w:rsidR="00944E3F" w:rsidRPr="008615F9">
        <w:rPr>
          <w:rFonts w:eastAsiaTheme="minorHAnsi" w:hint="eastAsia"/>
        </w:rPr>
        <w:t>時間単位あるいは半日での介護休暇利用が多いのではとも予想したが、必ずしもそうではなかった。</w:t>
      </w:r>
    </w:p>
    <w:p w14:paraId="6983AD9E" w14:textId="557DC4AD" w:rsidR="000937CB" w:rsidRPr="008615F9" w:rsidRDefault="005F2C65" w:rsidP="00273AFD">
      <w:pPr>
        <w:ind w:firstLineChars="100" w:firstLine="210"/>
        <w:rPr>
          <w:rFonts w:eastAsiaTheme="minorHAnsi"/>
        </w:rPr>
      </w:pPr>
      <w:r w:rsidRPr="008615F9">
        <w:rPr>
          <w:rFonts w:eastAsiaTheme="minorHAnsi" w:hint="eastAsia"/>
        </w:rPr>
        <w:t>例え、</w:t>
      </w:r>
      <w:r w:rsidR="00944E3F" w:rsidRPr="008615F9">
        <w:rPr>
          <w:rFonts w:eastAsiaTheme="minorHAnsi" w:hint="eastAsia"/>
        </w:rPr>
        <w:t>数日であっても、</w:t>
      </w:r>
      <w:r w:rsidRPr="008615F9">
        <w:rPr>
          <w:rFonts w:eastAsiaTheme="minorHAnsi" w:hint="eastAsia"/>
        </w:rPr>
        <w:t>「</w:t>
      </w:r>
      <w:r w:rsidR="00944E3F" w:rsidRPr="008615F9">
        <w:rPr>
          <w:rFonts w:eastAsiaTheme="minorHAnsi" w:hint="eastAsia"/>
        </w:rPr>
        <w:t>介護にかかわる諸用事を済ませるには</w:t>
      </w:r>
      <w:r w:rsidRPr="008615F9">
        <w:rPr>
          <w:rFonts w:eastAsiaTheme="minorHAnsi" w:hint="eastAsia"/>
        </w:rPr>
        <w:t>、</w:t>
      </w:r>
      <w:r w:rsidR="00944E3F" w:rsidRPr="008615F9">
        <w:rPr>
          <w:rFonts w:eastAsiaTheme="minorHAnsi" w:hint="eastAsia"/>
        </w:rPr>
        <w:t>まとまった時間が必要</w:t>
      </w:r>
      <w:r w:rsidRPr="008615F9">
        <w:rPr>
          <w:rFonts w:eastAsiaTheme="minorHAnsi" w:hint="eastAsia"/>
        </w:rPr>
        <w:t>」</w:t>
      </w:r>
      <w:r w:rsidR="00944E3F" w:rsidRPr="008615F9">
        <w:rPr>
          <w:rFonts w:eastAsiaTheme="minorHAnsi" w:hint="eastAsia"/>
        </w:rPr>
        <w:t>、と</w:t>
      </w:r>
      <w:r w:rsidRPr="008615F9">
        <w:rPr>
          <w:rFonts w:eastAsiaTheme="minorHAnsi" w:hint="eastAsia"/>
        </w:rPr>
        <w:t>言う</w:t>
      </w:r>
      <w:r w:rsidR="00944E3F" w:rsidRPr="008615F9">
        <w:rPr>
          <w:rFonts w:eastAsiaTheme="minorHAnsi" w:hint="eastAsia"/>
        </w:rPr>
        <w:t>ことの</w:t>
      </w:r>
      <w:r w:rsidRPr="008615F9">
        <w:rPr>
          <w:rFonts w:eastAsiaTheme="minorHAnsi" w:hint="eastAsia"/>
        </w:rPr>
        <w:t>様である</w:t>
      </w:r>
      <w:r w:rsidR="00944E3F" w:rsidRPr="008615F9">
        <w:rPr>
          <w:rFonts w:eastAsiaTheme="minorHAnsi" w:hint="eastAsia"/>
        </w:rPr>
        <w:t>。</w:t>
      </w:r>
      <w:r w:rsidRPr="008615F9">
        <w:rPr>
          <w:rFonts w:eastAsiaTheme="minorHAnsi" w:hint="eastAsia"/>
        </w:rPr>
        <w:t>但し、</w:t>
      </w:r>
      <w:r w:rsidR="00944E3F" w:rsidRPr="008615F9">
        <w:rPr>
          <w:rFonts w:eastAsiaTheme="minorHAnsi" w:hint="eastAsia"/>
        </w:rPr>
        <w:t>介護休暇ではなく一般の時短勤務として対応している可能性もある。育児休業同様に、年次休暇を介護休暇目的に用いる例も</w:t>
      </w:r>
      <w:r w:rsidRPr="008615F9">
        <w:rPr>
          <w:rFonts w:eastAsiaTheme="minorHAnsi" w:hint="eastAsia"/>
        </w:rPr>
        <w:t>有る</w:t>
      </w:r>
      <w:r w:rsidR="00944E3F" w:rsidRPr="008615F9">
        <w:rPr>
          <w:rFonts w:eastAsiaTheme="minorHAnsi" w:hint="eastAsia"/>
        </w:rPr>
        <w:t>と考えられ、</w:t>
      </w:r>
      <w:r w:rsidRPr="008615F9">
        <w:rPr>
          <w:rFonts w:eastAsiaTheme="minorHAnsi" w:hint="eastAsia"/>
        </w:rPr>
        <w:t>更なる</w:t>
      </w:r>
      <w:r w:rsidR="00944E3F" w:rsidRPr="008615F9">
        <w:rPr>
          <w:rFonts w:eastAsiaTheme="minorHAnsi" w:hint="eastAsia"/>
        </w:rPr>
        <w:t>調査が必要である</w:t>
      </w:r>
      <w:r w:rsidRPr="008615F9">
        <w:rPr>
          <w:rFonts w:eastAsiaTheme="minorHAnsi" w:hint="eastAsia"/>
        </w:rPr>
        <w:t>。</w:t>
      </w:r>
    </w:p>
    <w:p w14:paraId="5B147FE0" w14:textId="6F4D8105" w:rsidR="008336AE" w:rsidRPr="008615F9" w:rsidRDefault="00944E3F" w:rsidP="00273AFD">
      <w:pPr>
        <w:ind w:firstLineChars="100" w:firstLine="210"/>
        <w:rPr>
          <w:rFonts w:eastAsiaTheme="minorHAnsi"/>
          <w:szCs w:val="21"/>
        </w:rPr>
      </w:pPr>
      <w:r w:rsidRPr="008615F9">
        <w:rPr>
          <w:rFonts w:eastAsiaTheme="minorHAnsi" w:hint="eastAsia"/>
        </w:rPr>
        <w:t>訪問調査の結果では、</w:t>
      </w:r>
      <w:r w:rsidR="008336AE" w:rsidRPr="008615F9">
        <w:rPr>
          <w:rFonts w:eastAsiaTheme="minorHAnsi" w:hint="eastAsia"/>
          <w:szCs w:val="21"/>
        </w:rPr>
        <w:t>十和田精密工業株式会社　花巻工場</w:t>
      </w:r>
      <w:r w:rsidRPr="008615F9">
        <w:rPr>
          <w:rFonts w:eastAsiaTheme="minorHAnsi" w:hint="eastAsia"/>
          <w:szCs w:val="21"/>
        </w:rPr>
        <w:t>において「</w:t>
      </w:r>
      <w:r w:rsidR="008336AE" w:rsidRPr="008615F9">
        <w:rPr>
          <w:rFonts w:eastAsiaTheme="minorHAnsi" w:hint="eastAsia"/>
          <w:szCs w:val="21"/>
        </w:rPr>
        <w:t>男性職員でも、介護の為の時短勤務で、残業をしない人がいる</w:t>
      </w:r>
      <w:r w:rsidRPr="008615F9">
        <w:rPr>
          <w:rFonts w:eastAsiaTheme="minorHAnsi" w:hint="eastAsia"/>
          <w:szCs w:val="21"/>
        </w:rPr>
        <w:t>」との回答があった。また、</w:t>
      </w:r>
      <w:r w:rsidR="00931AE0" w:rsidRPr="008615F9">
        <w:rPr>
          <w:rFonts w:eastAsiaTheme="minorHAnsi" w:hint="eastAsia"/>
          <w:szCs w:val="21"/>
        </w:rPr>
        <w:t>総合花巻病院</w:t>
      </w:r>
      <w:r w:rsidRPr="008615F9">
        <w:rPr>
          <w:rFonts w:eastAsiaTheme="minorHAnsi" w:hint="eastAsia"/>
          <w:szCs w:val="21"/>
        </w:rPr>
        <w:t>では「</w:t>
      </w:r>
      <w:r w:rsidR="00D624E7" w:rsidRPr="008615F9">
        <w:rPr>
          <w:rFonts w:eastAsiaTheme="minorHAnsi" w:hint="eastAsia"/>
          <w:szCs w:val="21"/>
        </w:rPr>
        <w:t>一時間単位で介護休暇を取得した職員が</w:t>
      </w:r>
      <w:r w:rsidR="00931AE0" w:rsidRPr="008615F9">
        <w:rPr>
          <w:rFonts w:eastAsiaTheme="minorHAnsi" w:hint="eastAsia"/>
          <w:szCs w:val="21"/>
        </w:rPr>
        <w:t>2名おり、いずれも女性である</w:t>
      </w:r>
      <w:r w:rsidRPr="008615F9">
        <w:rPr>
          <w:rFonts w:eastAsiaTheme="minorHAnsi" w:hint="eastAsia"/>
          <w:szCs w:val="21"/>
        </w:rPr>
        <w:t>」</w:t>
      </w:r>
      <w:r w:rsidR="000937CB" w:rsidRPr="008615F9">
        <w:rPr>
          <w:rFonts w:eastAsiaTheme="minorHAnsi" w:hint="eastAsia"/>
          <w:szCs w:val="21"/>
        </w:rPr>
        <w:t>。</w:t>
      </w:r>
      <w:r w:rsidR="008336AE" w:rsidRPr="008615F9">
        <w:rPr>
          <w:rFonts w:eastAsiaTheme="minorHAnsi" w:hint="eastAsia"/>
          <w:szCs w:val="21"/>
        </w:rPr>
        <w:t>Ｗ産業</w:t>
      </w:r>
      <w:r w:rsidRPr="008615F9">
        <w:rPr>
          <w:rFonts w:eastAsiaTheme="minorHAnsi" w:hint="eastAsia"/>
          <w:szCs w:val="21"/>
        </w:rPr>
        <w:t>では「</w:t>
      </w:r>
      <w:r w:rsidR="008336AE" w:rsidRPr="008615F9">
        <w:rPr>
          <w:rFonts w:eastAsiaTheme="minorHAnsi" w:hint="eastAsia"/>
          <w:szCs w:val="21"/>
        </w:rPr>
        <w:t>女性</w:t>
      </w:r>
      <w:r w:rsidR="00D30001" w:rsidRPr="008615F9">
        <w:rPr>
          <w:rFonts w:eastAsiaTheme="minorHAnsi" w:hint="eastAsia"/>
          <w:szCs w:val="21"/>
        </w:rPr>
        <w:t>従業者</w:t>
      </w:r>
      <w:r w:rsidR="008336AE" w:rsidRPr="008615F9">
        <w:rPr>
          <w:rFonts w:eastAsiaTheme="minorHAnsi" w:hint="eastAsia"/>
          <w:szCs w:val="21"/>
        </w:rPr>
        <w:t>が、2週間取得した実績有り</w:t>
      </w:r>
      <w:r w:rsidRPr="008615F9">
        <w:rPr>
          <w:rFonts w:eastAsiaTheme="minorHAnsi" w:hint="eastAsia"/>
          <w:szCs w:val="21"/>
        </w:rPr>
        <w:t>」と</w:t>
      </w:r>
      <w:r w:rsidR="003F6D70" w:rsidRPr="008615F9">
        <w:rPr>
          <w:rFonts w:eastAsiaTheme="minorHAnsi" w:hint="eastAsia"/>
          <w:szCs w:val="21"/>
        </w:rPr>
        <w:t>の</w:t>
      </w:r>
      <w:r w:rsidR="005F2C65" w:rsidRPr="008615F9">
        <w:rPr>
          <w:rFonts w:eastAsiaTheme="minorHAnsi" w:hint="eastAsia"/>
          <w:szCs w:val="21"/>
        </w:rPr>
        <w:t>事</w:t>
      </w:r>
      <w:r w:rsidR="003F6D70" w:rsidRPr="008615F9">
        <w:rPr>
          <w:rFonts w:eastAsiaTheme="minorHAnsi" w:hint="eastAsia"/>
          <w:szCs w:val="21"/>
        </w:rPr>
        <w:t>。</w:t>
      </w:r>
    </w:p>
    <w:p w14:paraId="7116E45F" w14:textId="77777777" w:rsidR="008615F9" w:rsidRPr="00944E3F" w:rsidRDefault="008615F9" w:rsidP="00273AFD">
      <w:pPr>
        <w:rPr>
          <w:rFonts w:ascii="HGPｺﾞｼｯｸM" w:eastAsia="HGPｺﾞｼｯｸM" w:hint="eastAsia"/>
          <w:szCs w:val="21"/>
        </w:rPr>
      </w:pPr>
    </w:p>
    <w:p w14:paraId="64A341EC" w14:textId="047367B2" w:rsidR="002E3D4D" w:rsidRPr="00CF0260" w:rsidRDefault="00530394" w:rsidP="00273AFD">
      <w:pPr>
        <w:pStyle w:val="ad"/>
        <w:rPr>
          <w:rFonts w:ascii="HGPｺﾞｼｯｸM" w:eastAsia="HGPｺﾞｼｯｸM" w:hAnsi="ＭＳ Ｐゴシック"/>
          <w:sz w:val="21"/>
          <w:szCs w:val="21"/>
        </w:rPr>
      </w:pPr>
      <w:r w:rsidRPr="00CF0260">
        <w:rPr>
          <w:rFonts w:ascii="ＭＳ 明朝" w:eastAsia="ＭＳ 明朝" w:hAnsi="ＭＳ 明朝" w:cs="ＭＳ 明朝" w:hint="eastAsia"/>
          <w:sz w:val="24"/>
        </w:rPr>
        <w:t>３．</w:t>
      </w:r>
      <w:r w:rsidR="00757863" w:rsidRPr="00CF0260">
        <w:rPr>
          <w:rFonts w:ascii="HGPｺﾞｼｯｸM" w:eastAsia="HGPｺﾞｼｯｸM" w:hAnsi="ＭＳ Ｐゴシック" w:hint="eastAsia"/>
          <w:sz w:val="24"/>
        </w:rPr>
        <w:t>年次</w:t>
      </w:r>
      <w:r w:rsidR="002E3D4D" w:rsidRPr="00CF0260">
        <w:rPr>
          <w:rFonts w:ascii="HGPｺﾞｼｯｸM" w:eastAsia="HGPｺﾞｼｯｸM" w:hAnsi="ＭＳ Ｐゴシック" w:hint="eastAsia"/>
          <w:sz w:val="24"/>
        </w:rPr>
        <w:t>休暇</w:t>
      </w:r>
    </w:p>
    <w:p w14:paraId="205D7F84" w14:textId="6FBD9E3E" w:rsidR="003E721C" w:rsidRPr="008336AE" w:rsidRDefault="008336AE" w:rsidP="00273AFD">
      <w:pPr>
        <w:pStyle w:val="ad"/>
        <w:rPr>
          <w:rFonts w:ascii="HGPｺﾞｼｯｸM" w:eastAsia="HGPｺﾞｼｯｸM" w:hAnsi="ＭＳ Ｐゴシック"/>
          <w:sz w:val="21"/>
          <w:szCs w:val="21"/>
        </w:rPr>
      </w:pPr>
      <w:r w:rsidRPr="008336AE">
        <w:rPr>
          <w:rFonts w:ascii="HGPｺﾞｼｯｸM" w:eastAsia="HGPｺﾞｼｯｸM" w:hAnsi="ＭＳ Ｐゴシック" w:hint="eastAsia"/>
          <w:sz w:val="21"/>
          <w:szCs w:val="21"/>
        </w:rPr>
        <w:t>グラフ</w:t>
      </w:r>
      <w:r w:rsidR="00237B85">
        <w:rPr>
          <w:rFonts w:ascii="HGPｺﾞｼｯｸM" w:eastAsia="HGPｺﾞｼｯｸM" w:hAnsi="ＭＳ Ｐゴシック" w:hint="eastAsia"/>
          <w:sz w:val="21"/>
          <w:szCs w:val="21"/>
        </w:rPr>
        <w:t>6</w:t>
      </w:r>
      <w:r w:rsidRPr="008336AE">
        <w:rPr>
          <w:rFonts w:ascii="HGPｺﾞｼｯｸM" w:eastAsia="HGPｺﾞｼｯｸM" w:hAnsi="ＭＳ Ｐゴシック" w:hint="eastAsia"/>
          <w:sz w:val="21"/>
          <w:szCs w:val="21"/>
        </w:rPr>
        <w:t xml:space="preserve">　</w:t>
      </w:r>
      <w:r w:rsidR="005B41E8">
        <w:rPr>
          <w:rFonts w:ascii="HGPｺﾞｼｯｸM" w:eastAsia="HGPｺﾞｼｯｸM" w:hAnsi="ＭＳ Ｐゴシック" w:hint="eastAsia"/>
          <w:sz w:val="21"/>
          <w:szCs w:val="21"/>
        </w:rPr>
        <w:t xml:space="preserve">　</w:t>
      </w:r>
      <w:r w:rsidRPr="008336AE">
        <w:rPr>
          <w:rFonts w:ascii="HGPｺﾞｼｯｸM" w:eastAsia="HGPｺﾞｼｯｸM" w:hAnsi="ＭＳ Ｐゴシック" w:hint="eastAsia"/>
          <w:sz w:val="21"/>
          <w:szCs w:val="21"/>
        </w:rPr>
        <w:t>年次休暇制度の利用実績が有るか</w:t>
      </w:r>
      <w:r w:rsidR="00944E3F">
        <w:rPr>
          <w:rFonts w:ascii="HGPｺﾞｼｯｸM" w:eastAsia="HGPｺﾞｼｯｸM" w:hAnsi="ＭＳ Ｐゴシック" w:hint="eastAsia"/>
          <w:sz w:val="21"/>
          <w:szCs w:val="21"/>
        </w:rPr>
        <w:t xml:space="preserve">　　　　　　　　　　　　　　　　</w:t>
      </w:r>
      <w:r w:rsidR="00944E3F" w:rsidRPr="00944E3F">
        <w:rPr>
          <w:rFonts w:ascii="HGPｺﾞｼｯｸM" w:eastAsia="HGPｺﾞｼｯｸM" w:hAnsi="ＭＳ Ｐゴシック" w:hint="eastAsia"/>
          <w:sz w:val="21"/>
          <w:szCs w:val="21"/>
        </w:rPr>
        <w:t>表</w:t>
      </w:r>
      <w:r w:rsidR="00237B85">
        <w:rPr>
          <w:rFonts w:ascii="HGPｺﾞｼｯｸM" w:eastAsia="HGPｺﾞｼｯｸM" w:hAnsi="ＭＳ Ｐゴシック" w:hint="eastAsia"/>
          <w:sz w:val="21"/>
          <w:szCs w:val="21"/>
        </w:rPr>
        <w:t>5</w:t>
      </w:r>
      <w:r w:rsidR="00944E3F" w:rsidRPr="00944E3F">
        <w:rPr>
          <w:rFonts w:ascii="HGPｺﾞｼｯｸM" w:eastAsia="HGPｺﾞｼｯｸM" w:hAnsi="ＭＳ Ｐゴシック" w:hint="eastAsia"/>
          <w:sz w:val="21"/>
          <w:szCs w:val="21"/>
        </w:rPr>
        <w:t xml:space="preserve">　年次休暇取得の単位</w:t>
      </w:r>
      <w:r w:rsidR="00254A90">
        <w:rPr>
          <w:rFonts w:ascii="HGPｺﾞｼｯｸM" w:eastAsia="HGPｺﾞｼｯｸM" w:hAnsi="ＭＳ Ｐゴシック" w:hint="eastAsia"/>
          <w:sz w:val="21"/>
          <w:szCs w:val="21"/>
        </w:rPr>
        <w:t>別取得実績</w:t>
      </w:r>
    </w:p>
    <w:p w14:paraId="291FDD16" w14:textId="0872EFBB" w:rsidR="00057C10" w:rsidRDefault="00177BBD" w:rsidP="00273AFD">
      <w:pPr>
        <w:pStyle w:val="ad"/>
        <w:rPr>
          <w:rFonts w:ascii="HGPｺﾞｼｯｸM" w:eastAsia="HGPｺﾞｼｯｸM" w:hAnsi="ＭＳ Ｐゴシック"/>
        </w:rPr>
      </w:pPr>
      <w:r>
        <w:rPr>
          <w:noProof/>
        </w:rPr>
        <w:drawing>
          <wp:anchor distT="0" distB="0" distL="114300" distR="114300" simplePos="0" relativeHeight="251662336" behindDoc="0" locked="0" layoutInCell="1" allowOverlap="1" wp14:anchorId="7C21476C" wp14:editId="50AB1E0E">
            <wp:simplePos x="0" y="0"/>
            <wp:positionH relativeFrom="margin">
              <wp:align>left</wp:align>
            </wp:positionH>
            <wp:positionV relativeFrom="paragraph">
              <wp:posOffset>24765</wp:posOffset>
            </wp:positionV>
            <wp:extent cx="3429000" cy="1933575"/>
            <wp:effectExtent l="0" t="0" r="0" b="9525"/>
            <wp:wrapSquare wrapText="bothSides"/>
            <wp:docPr id="8276" name="グラフ 8276">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D624E7">
        <w:rPr>
          <w:noProof/>
        </w:rPr>
        <w:drawing>
          <wp:anchor distT="0" distB="0" distL="114300" distR="114300" simplePos="0" relativeHeight="251663360" behindDoc="0" locked="0" layoutInCell="1" allowOverlap="1" wp14:anchorId="6F610A5F" wp14:editId="3C63969A">
            <wp:simplePos x="0" y="0"/>
            <wp:positionH relativeFrom="column">
              <wp:posOffset>3902710</wp:posOffset>
            </wp:positionH>
            <wp:positionV relativeFrom="paragraph">
              <wp:posOffset>74930</wp:posOffset>
            </wp:positionV>
            <wp:extent cx="2076450" cy="771525"/>
            <wp:effectExtent l="0" t="0" r="0" b="9525"/>
            <wp:wrapSquare wrapText="bothSides"/>
            <wp:docPr id="8279" name="図 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645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3E2A6" w14:textId="7EC230C6" w:rsidR="00057C10" w:rsidRDefault="00057C10" w:rsidP="00273AFD">
      <w:pPr>
        <w:pStyle w:val="ad"/>
        <w:rPr>
          <w:rFonts w:ascii="HGPｺﾞｼｯｸM" w:eastAsia="HGPｺﾞｼｯｸM" w:hAnsi="ＭＳ Ｐゴシック"/>
        </w:rPr>
      </w:pPr>
    </w:p>
    <w:p w14:paraId="416AD5EF" w14:textId="0D85128E" w:rsidR="004A344D" w:rsidRDefault="004A344D" w:rsidP="00273AFD">
      <w:pPr>
        <w:pStyle w:val="ad"/>
        <w:rPr>
          <w:rFonts w:ascii="HGPｺﾞｼｯｸM" w:eastAsia="HGPｺﾞｼｯｸM" w:hAnsi="ＭＳ Ｐゴシック"/>
        </w:rPr>
      </w:pPr>
    </w:p>
    <w:p w14:paraId="5A216239" w14:textId="5619A791" w:rsidR="004A344D" w:rsidRDefault="004A344D" w:rsidP="00273AFD">
      <w:pPr>
        <w:pStyle w:val="ad"/>
        <w:rPr>
          <w:rFonts w:ascii="HGPｺﾞｼｯｸM" w:eastAsia="HGPｺﾞｼｯｸM" w:hAnsi="ＭＳ Ｐゴシック"/>
        </w:rPr>
      </w:pPr>
    </w:p>
    <w:p w14:paraId="2AA4A09D" w14:textId="136DF357" w:rsidR="004A344D" w:rsidRDefault="004A344D" w:rsidP="00273AFD">
      <w:pPr>
        <w:pStyle w:val="ad"/>
        <w:rPr>
          <w:rFonts w:ascii="HGPｺﾞｼｯｸM" w:eastAsia="HGPｺﾞｼｯｸM" w:hAnsi="ＭＳ Ｐゴシック"/>
        </w:rPr>
      </w:pPr>
    </w:p>
    <w:p w14:paraId="4049829A" w14:textId="3C48D480" w:rsidR="004A344D" w:rsidRDefault="004A344D" w:rsidP="00273AFD">
      <w:pPr>
        <w:pStyle w:val="ad"/>
        <w:rPr>
          <w:rFonts w:ascii="HGPｺﾞｼｯｸM" w:eastAsia="HGPｺﾞｼｯｸM" w:hAnsi="ＭＳ Ｐゴシック"/>
        </w:rPr>
      </w:pPr>
    </w:p>
    <w:p w14:paraId="1EC1080A" w14:textId="5B4EC32D" w:rsidR="0066451A" w:rsidRDefault="0066451A" w:rsidP="00273AFD">
      <w:pPr>
        <w:pStyle w:val="ad"/>
        <w:rPr>
          <w:rFonts w:ascii="HGPｺﾞｼｯｸM" w:eastAsia="HGPｺﾞｼｯｸM" w:hAnsi="ＭＳ Ｐゴシック"/>
          <w:color w:val="2F5496" w:themeColor="accent1" w:themeShade="BF"/>
          <w:sz w:val="18"/>
        </w:rPr>
      </w:pPr>
    </w:p>
    <w:p w14:paraId="30561864" w14:textId="08862481" w:rsidR="0066451A" w:rsidRDefault="0066451A" w:rsidP="00273AFD">
      <w:pPr>
        <w:pStyle w:val="ad"/>
        <w:rPr>
          <w:rFonts w:ascii="HGPｺﾞｼｯｸM" w:eastAsia="HGPｺﾞｼｯｸM" w:hAnsi="ＭＳ Ｐゴシック"/>
          <w:color w:val="2F5496" w:themeColor="accent1" w:themeShade="BF"/>
          <w:sz w:val="18"/>
        </w:rPr>
      </w:pPr>
    </w:p>
    <w:p w14:paraId="13D7EE80" w14:textId="7B0CF5F3" w:rsidR="00F51646" w:rsidRDefault="00F51646" w:rsidP="00273AFD">
      <w:pPr>
        <w:pStyle w:val="ad"/>
        <w:rPr>
          <w:rFonts w:ascii="HGPｺﾞｼｯｸM" w:eastAsia="HGPｺﾞｼｯｸM" w:hAnsi="ＭＳ Ｐゴシック"/>
          <w:color w:val="2F5496" w:themeColor="accent1" w:themeShade="BF"/>
          <w:sz w:val="21"/>
        </w:rPr>
      </w:pPr>
    </w:p>
    <w:p w14:paraId="1DB84795" w14:textId="39D13A80" w:rsidR="00581714" w:rsidRPr="00D239FE" w:rsidRDefault="00273AFD" w:rsidP="007014C0">
      <w:pPr>
        <w:pStyle w:val="ad"/>
        <w:spacing w:line="0" w:lineRule="atLeast"/>
        <w:rPr>
          <w:rFonts w:ascii="HGPｺﾞｼｯｸM" w:eastAsia="HGPｺﾞｼｯｸM" w:hAnsi="ＭＳ Ｐゴシック"/>
          <w:sz w:val="21"/>
        </w:rPr>
      </w:pPr>
      <w:r w:rsidRPr="00D239FE">
        <w:rPr>
          <w:noProof/>
        </w:rPr>
        <w:drawing>
          <wp:anchor distT="0" distB="0" distL="114300" distR="114300" simplePos="0" relativeHeight="251664384" behindDoc="0" locked="0" layoutInCell="1" allowOverlap="1" wp14:anchorId="07BFA336" wp14:editId="2ABE1E89">
            <wp:simplePos x="0" y="0"/>
            <wp:positionH relativeFrom="margin">
              <wp:align>right</wp:align>
            </wp:positionH>
            <wp:positionV relativeFrom="paragraph">
              <wp:posOffset>214630</wp:posOffset>
            </wp:positionV>
            <wp:extent cx="6638925" cy="1743075"/>
            <wp:effectExtent l="0" t="0" r="9525" b="9525"/>
            <wp:wrapSquare wrapText="bothSides"/>
            <wp:docPr id="8280" name="グラフ 8280">
              <a:extLst xmlns:a="http://schemas.openxmlformats.org/drawingml/2006/main">
                <a:ext uri="{FF2B5EF4-FFF2-40B4-BE49-F238E27FC236}">
                  <a16:creationId xmlns:a16="http://schemas.microsoft.com/office/drawing/2014/main" id="{CC577493-DB22-4282-BFBC-D2E2276837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DB41E7" w:rsidRPr="00D239FE">
        <w:rPr>
          <w:rFonts w:ascii="HGPｺﾞｼｯｸM" w:eastAsia="HGPｺﾞｼｯｸM" w:hAnsi="ＭＳ Ｐゴシック" w:hint="eastAsia"/>
          <w:sz w:val="21"/>
        </w:rPr>
        <w:t>グラフ</w:t>
      </w:r>
      <w:r w:rsidR="00237B85" w:rsidRPr="00D239FE">
        <w:rPr>
          <w:rFonts w:ascii="HGPｺﾞｼｯｸM" w:eastAsia="HGPｺﾞｼｯｸM" w:hAnsi="ＭＳ Ｐゴシック" w:hint="eastAsia"/>
          <w:sz w:val="21"/>
        </w:rPr>
        <w:t>7</w:t>
      </w:r>
      <w:r w:rsidR="00DB41E7" w:rsidRPr="00D239FE">
        <w:rPr>
          <w:rFonts w:ascii="HGPｺﾞｼｯｸM" w:eastAsia="HGPｺﾞｼｯｸM" w:hAnsi="ＭＳ Ｐゴシック" w:hint="eastAsia"/>
          <w:sz w:val="21"/>
        </w:rPr>
        <w:t xml:space="preserve">　　年次休暇の</w:t>
      </w:r>
      <w:r w:rsidR="00324373" w:rsidRPr="00D239FE">
        <w:rPr>
          <w:rFonts w:ascii="HGPｺﾞｼｯｸM" w:eastAsia="HGPｺﾞｼｯｸM" w:hAnsi="ＭＳ Ｐゴシック" w:hint="eastAsia"/>
          <w:sz w:val="21"/>
        </w:rPr>
        <w:t>連続取得</w:t>
      </w:r>
      <w:r w:rsidR="00DB41E7" w:rsidRPr="00D239FE">
        <w:rPr>
          <w:rFonts w:ascii="HGPｺﾞｼｯｸM" w:eastAsia="HGPｺﾞｼｯｸM" w:hAnsi="ＭＳ Ｐゴシック" w:hint="eastAsia"/>
          <w:sz w:val="21"/>
        </w:rPr>
        <w:t>日数</w:t>
      </w:r>
    </w:p>
    <w:p w14:paraId="6071C0A0" w14:textId="34081969" w:rsidR="00DB41E7" w:rsidRPr="008615F9" w:rsidRDefault="00FE5D69" w:rsidP="00072703">
      <w:pPr>
        <w:pStyle w:val="ad"/>
        <w:ind w:firstLineChars="100" w:firstLine="210"/>
        <w:rPr>
          <w:rFonts w:asciiTheme="minorHAnsi" w:eastAsiaTheme="minorHAnsi" w:hAnsiTheme="minorHAnsi" w:cs="ＭＳ 明朝"/>
          <w:sz w:val="21"/>
        </w:rPr>
      </w:pPr>
      <w:r w:rsidRPr="008615F9">
        <w:rPr>
          <w:rFonts w:asciiTheme="minorHAnsi" w:eastAsiaTheme="minorHAnsi" w:hAnsiTheme="minorHAnsi" w:cs="ＭＳ 明朝" w:hint="eastAsia"/>
          <w:sz w:val="21"/>
        </w:rPr>
        <w:lastRenderedPageBreak/>
        <w:t>年次休暇自体の取得実績が何らかある事業所は、全体の8割近くに</w:t>
      </w:r>
      <w:r w:rsidR="000937CB" w:rsidRPr="008615F9">
        <w:rPr>
          <w:rFonts w:asciiTheme="minorHAnsi" w:eastAsiaTheme="minorHAnsi" w:hAnsiTheme="minorHAnsi" w:cs="ＭＳ 明朝" w:hint="eastAsia"/>
          <w:sz w:val="21"/>
        </w:rPr>
        <w:t>上った</w:t>
      </w:r>
      <w:r w:rsidRPr="008615F9">
        <w:rPr>
          <w:rFonts w:asciiTheme="minorHAnsi" w:eastAsiaTheme="minorHAnsi" w:hAnsiTheme="minorHAnsi" w:cs="ＭＳ 明朝" w:hint="eastAsia"/>
          <w:sz w:val="21"/>
        </w:rPr>
        <w:t>が、半日での取得も、日単位での取得と同程度の頻度があり、代替要員の確保がしづらい中小企業ゆえ</w:t>
      </w:r>
      <w:r w:rsidR="000937CB" w:rsidRPr="008615F9">
        <w:rPr>
          <w:rFonts w:asciiTheme="minorHAnsi" w:eastAsiaTheme="minorHAnsi" w:hAnsiTheme="minorHAnsi" w:cs="ＭＳ 明朝" w:hint="eastAsia"/>
          <w:sz w:val="21"/>
        </w:rPr>
        <w:t>、</w:t>
      </w:r>
      <w:r w:rsidRPr="008615F9">
        <w:rPr>
          <w:rFonts w:asciiTheme="minorHAnsi" w:eastAsiaTheme="minorHAnsi" w:hAnsiTheme="minorHAnsi" w:cs="ＭＳ 明朝" w:hint="eastAsia"/>
          <w:sz w:val="21"/>
        </w:rPr>
        <w:t>日単位での取得のしづらさもあるのではないかと推測される。連続取得最長日数は7日以下が取得者の半数以上を占めているが、40日までという回答もあり、育児休業</w:t>
      </w:r>
      <w:r w:rsidR="008615F9">
        <w:rPr>
          <w:rFonts w:asciiTheme="minorHAnsi" w:eastAsiaTheme="minorHAnsi" w:hAnsiTheme="minorHAnsi" w:cs="ＭＳ 明朝" w:hint="eastAsia"/>
          <w:sz w:val="21"/>
        </w:rPr>
        <w:t>或いは</w:t>
      </w:r>
      <w:r w:rsidRPr="008615F9">
        <w:rPr>
          <w:rFonts w:asciiTheme="minorHAnsi" w:eastAsiaTheme="minorHAnsi" w:hAnsiTheme="minorHAnsi" w:cs="ＭＳ 明朝" w:hint="eastAsia"/>
          <w:sz w:val="21"/>
        </w:rPr>
        <w:t>介護休業の代替制度として機能している可能性もあり、</w:t>
      </w:r>
      <w:r w:rsidR="00AF3D23" w:rsidRPr="008615F9">
        <w:rPr>
          <w:rFonts w:asciiTheme="minorHAnsi" w:eastAsiaTheme="minorHAnsi" w:hAnsiTheme="minorHAnsi" w:cs="ＭＳ 明朝" w:hint="eastAsia"/>
          <w:sz w:val="21"/>
        </w:rPr>
        <w:t>今後の調査が必要である。</w:t>
      </w:r>
    </w:p>
    <w:p w14:paraId="06F79371" w14:textId="75E3A6A2" w:rsidR="00DB41E7" w:rsidRDefault="00DB41E7" w:rsidP="00072703">
      <w:pPr>
        <w:pStyle w:val="ad"/>
        <w:ind w:firstLineChars="100" w:firstLine="220"/>
        <w:rPr>
          <w:rFonts w:ascii="HGPｺﾞｼｯｸM" w:eastAsia="HGPｺﾞｼｯｸM" w:hAnsi="ＭＳ 明朝" w:cs="ＭＳ 明朝"/>
        </w:rPr>
      </w:pPr>
    </w:p>
    <w:p w14:paraId="15C6AD91" w14:textId="43E93D49" w:rsidR="006B4258" w:rsidRDefault="00AF3D23" w:rsidP="00072703">
      <w:pPr>
        <w:pStyle w:val="ad"/>
        <w:rPr>
          <w:rFonts w:ascii="HGPｺﾞｼｯｸM" w:eastAsia="HGPｺﾞｼｯｸM" w:hAnsi="ＭＳ 明朝" w:cs="ＭＳ 明朝"/>
          <w:sz w:val="21"/>
        </w:rPr>
      </w:pPr>
      <w:r>
        <w:rPr>
          <w:noProof/>
        </w:rPr>
        <w:drawing>
          <wp:anchor distT="0" distB="0" distL="114300" distR="114300" simplePos="0" relativeHeight="251665408" behindDoc="0" locked="0" layoutInCell="1" allowOverlap="1" wp14:anchorId="300A80FA" wp14:editId="3BBBB522">
            <wp:simplePos x="0" y="0"/>
            <wp:positionH relativeFrom="margin">
              <wp:align>right</wp:align>
            </wp:positionH>
            <wp:positionV relativeFrom="paragraph">
              <wp:posOffset>244475</wp:posOffset>
            </wp:positionV>
            <wp:extent cx="6638925" cy="1771650"/>
            <wp:effectExtent l="0" t="0" r="9525" b="0"/>
            <wp:wrapSquare wrapText="bothSides"/>
            <wp:docPr id="8282" name="グラフ 8282">
              <a:extLst xmlns:a="http://schemas.openxmlformats.org/drawingml/2006/main">
                <a:ext uri="{FF2B5EF4-FFF2-40B4-BE49-F238E27FC236}">
                  <a16:creationId xmlns:a16="http://schemas.microsoft.com/office/drawing/2014/main" id="{0E3095D9-96FD-44C9-92E6-71ADB5BD6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DB41E7">
        <w:rPr>
          <w:rFonts w:ascii="HGPｺﾞｼｯｸM" w:eastAsia="HGPｺﾞｼｯｸM" w:hAnsi="ＭＳ 明朝" w:cs="ＭＳ 明朝" w:hint="eastAsia"/>
          <w:sz w:val="21"/>
        </w:rPr>
        <w:t>グラフ</w:t>
      </w:r>
      <w:r w:rsidR="00237B85">
        <w:rPr>
          <w:rFonts w:ascii="HGPｺﾞｼｯｸM" w:eastAsia="HGPｺﾞｼｯｸM" w:hAnsi="ＭＳ 明朝" w:cs="ＭＳ 明朝" w:hint="eastAsia"/>
          <w:sz w:val="21"/>
        </w:rPr>
        <w:t>8</w:t>
      </w:r>
      <w:r w:rsidR="00F37E57">
        <w:rPr>
          <w:rFonts w:ascii="HGPｺﾞｼｯｸM" w:eastAsia="HGPｺﾞｼｯｸM" w:hAnsi="ＭＳ 明朝" w:cs="ＭＳ 明朝" w:hint="eastAsia"/>
          <w:sz w:val="21"/>
        </w:rPr>
        <w:t xml:space="preserve">　</w:t>
      </w:r>
      <w:r w:rsidR="00DB41E7">
        <w:rPr>
          <w:rFonts w:ascii="HGPｺﾞｼｯｸM" w:eastAsia="HGPｺﾞｼｯｸM" w:hAnsi="ＭＳ 明朝" w:cs="ＭＳ 明朝" w:hint="eastAsia"/>
          <w:sz w:val="21"/>
        </w:rPr>
        <w:t xml:space="preserve">　1年間に取得</w:t>
      </w:r>
      <w:r>
        <w:rPr>
          <w:rFonts w:ascii="HGPｺﾞｼｯｸM" w:eastAsia="HGPｺﾞｼｯｸM" w:hAnsi="ＭＳ 明朝" w:cs="ＭＳ 明朝" w:hint="eastAsia"/>
          <w:sz w:val="21"/>
        </w:rPr>
        <w:t>できる</w:t>
      </w:r>
      <w:r w:rsidR="00DB41E7">
        <w:rPr>
          <w:rFonts w:ascii="HGPｺﾞｼｯｸM" w:eastAsia="HGPｺﾞｼｯｸM" w:hAnsi="ＭＳ 明朝" w:cs="ＭＳ 明朝" w:hint="eastAsia"/>
          <w:sz w:val="21"/>
        </w:rPr>
        <w:t>年次休暇の最長日数</w:t>
      </w:r>
    </w:p>
    <w:p w14:paraId="3551D38A" w14:textId="6FB8E6BE" w:rsidR="000937CB" w:rsidRDefault="000937CB" w:rsidP="00072703">
      <w:pPr>
        <w:pStyle w:val="ad"/>
        <w:rPr>
          <w:rFonts w:ascii="HGPｺﾞｼｯｸM" w:eastAsia="HGPｺﾞｼｯｸM" w:hAnsi="ＭＳ 明朝" w:cs="ＭＳ 明朝"/>
          <w:sz w:val="21"/>
        </w:rPr>
      </w:pPr>
    </w:p>
    <w:p w14:paraId="6B7A4207" w14:textId="0A4933B8" w:rsidR="006B4258" w:rsidRDefault="00AF3D23" w:rsidP="00072703">
      <w:pPr>
        <w:pStyle w:val="ad"/>
        <w:rPr>
          <w:rFonts w:ascii="HGPｺﾞｼｯｸM" w:eastAsia="HGPｺﾞｼｯｸM" w:hAnsi="ＭＳ 明朝" w:cs="ＭＳ 明朝"/>
          <w:sz w:val="21"/>
        </w:rPr>
      </w:pPr>
      <w:r>
        <w:rPr>
          <w:rFonts w:ascii="HGPｺﾞｼｯｸM" w:eastAsia="HGPｺﾞｼｯｸM" w:hAnsi="ＭＳ 明朝" w:cs="ＭＳ 明朝" w:hint="eastAsia"/>
          <w:sz w:val="21"/>
        </w:rPr>
        <w:t>グラフ</w:t>
      </w:r>
      <w:r w:rsidR="00237B85">
        <w:rPr>
          <w:rFonts w:ascii="HGPｺﾞｼｯｸM" w:eastAsia="HGPｺﾞｼｯｸM" w:hAnsi="ＭＳ 明朝" w:cs="ＭＳ 明朝" w:hint="eastAsia"/>
          <w:sz w:val="21"/>
        </w:rPr>
        <w:t>9</w:t>
      </w:r>
      <w:r>
        <w:rPr>
          <w:rFonts w:ascii="HGPｺﾞｼｯｸM" w:eastAsia="HGPｺﾞｼｯｸM" w:hAnsi="ＭＳ 明朝" w:cs="ＭＳ 明朝" w:hint="eastAsia"/>
          <w:sz w:val="21"/>
        </w:rPr>
        <w:t xml:space="preserve">　　1年間に取得した年次休暇の平均日数</w:t>
      </w:r>
    </w:p>
    <w:p w14:paraId="19E2D062" w14:textId="0BC0FAE2" w:rsidR="00AF3D23" w:rsidRDefault="000567C5" w:rsidP="00072703">
      <w:pPr>
        <w:pStyle w:val="ad"/>
        <w:rPr>
          <w:rFonts w:ascii="HGPｺﾞｼｯｸM" w:eastAsia="HGPｺﾞｼｯｸM" w:hAnsi="ＭＳ 明朝" w:cs="ＭＳ 明朝"/>
          <w:sz w:val="21"/>
        </w:rPr>
      </w:pPr>
      <w:r>
        <w:rPr>
          <w:noProof/>
        </w:rPr>
        <w:drawing>
          <wp:anchor distT="0" distB="0" distL="114300" distR="114300" simplePos="0" relativeHeight="251672576" behindDoc="0" locked="0" layoutInCell="1" allowOverlap="1" wp14:anchorId="5D8B3834" wp14:editId="2CF9B314">
            <wp:simplePos x="0" y="0"/>
            <wp:positionH relativeFrom="margin">
              <wp:align>left</wp:align>
            </wp:positionH>
            <wp:positionV relativeFrom="paragraph">
              <wp:posOffset>40005</wp:posOffset>
            </wp:positionV>
            <wp:extent cx="3067050" cy="1638300"/>
            <wp:effectExtent l="0" t="0" r="9525" b="0"/>
            <wp:wrapSquare wrapText="bothSides"/>
            <wp:docPr id="11" name="グラフ 11">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22A6A12F" w14:textId="63AE9342" w:rsidR="000937CB" w:rsidRPr="008615F9" w:rsidRDefault="00A46AF2" w:rsidP="00072703">
      <w:pPr>
        <w:pStyle w:val="ad"/>
        <w:ind w:firstLineChars="100" w:firstLine="210"/>
        <w:rPr>
          <w:rFonts w:asciiTheme="minorHAnsi" w:eastAsiaTheme="minorHAnsi" w:hAnsiTheme="minorHAnsi" w:cs="ＭＳ 明朝"/>
          <w:sz w:val="21"/>
        </w:rPr>
      </w:pPr>
      <w:r w:rsidRPr="008615F9">
        <w:rPr>
          <w:rFonts w:asciiTheme="minorHAnsi" w:eastAsiaTheme="minorHAnsi" w:hAnsiTheme="minorHAnsi" w:cs="ＭＳ 明朝" w:hint="eastAsia"/>
          <w:sz w:val="21"/>
        </w:rPr>
        <w:t>年休の取得可能最長日数は16日～20日と回答した事業所が、回答事業所全体の4割を占めるにも</w:t>
      </w:r>
      <w:r w:rsidR="00891544" w:rsidRPr="008615F9">
        <w:rPr>
          <w:rFonts w:asciiTheme="minorHAnsi" w:eastAsiaTheme="minorHAnsi" w:hAnsiTheme="minorHAnsi" w:cs="ＭＳ 明朝" w:hint="eastAsia"/>
          <w:sz w:val="21"/>
        </w:rPr>
        <w:t>拘わらず</w:t>
      </w:r>
      <w:r w:rsidRPr="008615F9">
        <w:rPr>
          <w:rFonts w:asciiTheme="minorHAnsi" w:eastAsiaTheme="minorHAnsi" w:hAnsiTheme="minorHAnsi" w:cs="ＭＳ 明朝" w:hint="eastAsia"/>
          <w:sz w:val="21"/>
        </w:rPr>
        <w:t>、実際の取得に</w:t>
      </w:r>
      <w:r w:rsidR="00891544" w:rsidRPr="008615F9">
        <w:rPr>
          <w:rFonts w:asciiTheme="minorHAnsi" w:eastAsiaTheme="minorHAnsi" w:hAnsiTheme="minorHAnsi" w:cs="ＭＳ 明朝" w:hint="eastAsia"/>
          <w:sz w:val="21"/>
        </w:rPr>
        <w:t>当たっての</w:t>
      </w:r>
      <w:r w:rsidRPr="008615F9">
        <w:rPr>
          <w:rFonts w:asciiTheme="minorHAnsi" w:eastAsiaTheme="minorHAnsi" w:hAnsiTheme="minorHAnsi" w:cs="ＭＳ 明朝" w:hint="eastAsia"/>
          <w:sz w:val="21"/>
        </w:rPr>
        <w:t>平均取得日数が16日～20日である事業所は、回答事業所の14％を占めるに過ぎない。</w:t>
      </w:r>
    </w:p>
    <w:p w14:paraId="4E989F00" w14:textId="5CF885B9" w:rsidR="00891544" w:rsidRPr="008615F9" w:rsidRDefault="00A46AF2" w:rsidP="00072703">
      <w:pPr>
        <w:pStyle w:val="ad"/>
        <w:ind w:firstLineChars="100" w:firstLine="210"/>
        <w:rPr>
          <w:rFonts w:asciiTheme="minorHAnsi" w:eastAsiaTheme="minorHAnsi" w:hAnsiTheme="minorHAnsi" w:cs="ＭＳ 明朝"/>
          <w:sz w:val="21"/>
        </w:rPr>
      </w:pPr>
      <w:r w:rsidRPr="008615F9">
        <w:rPr>
          <w:rFonts w:asciiTheme="minorHAnsi" w:eastAsiaTheme="minorHAnsi" w:hAnsiTheme="minorHAnsi" w:cs="ＭＳ 明朝" w:hint="eastAsia"/>
          <w:sz w:val="21"/>
        </w:rPr>
        <w:t>制度上で定められた取得可能期間をフルに活用できるよう、取得率の向上や取得し</w:t>
      </w:r>
      <w:r w:rsidR="00891544" w:rsidRPr="008615F9">
        <w:rPr>
          <w:rFonts w:asciiTheme="minorHAnsi" w:eastAsiaTheme="minorHAnsi" w:hAnsiTheme="minorHAnsi" w:cs="ＭＳ 明朝" w:hint="eastAsia"/>
          <w:sz w:val="21"/>
        </w:rPr>
        <w:t>易い</w:t>
      </w:r>
      <w:r w:rsidRPr="008615F9">
        <w:rPr>
          <w:rFonts w:asciiTheme="minorHAnsi" w:eastAsiaTheme="minorHAnsi" w:hAnsiTheme="minorHAnsi" w:cs="ＭＳ 明朝" w:hint="eastAsia"/>
          <w:sz w:val="21"/>
        </w:rPr>
        <w:t>環境づくりが求められよう。訪問調査では、十和田精密株式会社　花巻工場が「</w:t>
      </w:r>
      <w:r w:rsidRPr="008615F9">
        <w:rPr>
          <w:rFonts w:asciiTheme="minorHAnsi" w:eastAsiaTheme="minorHAnsi" w:hAnsiTheme="minorHAnsi" w:cs="ＭＳ 明朝"/>
          <w:sz w:val="21"/>
        </w:rPr>
        <w:t>10年以上前から、一斉取得日(連続での休暇を取得する日)を６日設けている</w:t>
      </w:r>
      <w:r w:rsidRPr="008615F9">
        <w:rPr>
          <w:rFonts w:asciiTheme="minorHAnsi" w:eastAsiaTheme="minorHAnsi" w:hAnsiTheme="minorHAnsi" w:cs="ＭＳ 明朝" w:hint="eastAsia"/>
          <w:sz w:val="21"/>
        </w:rPr>
        <w:t>」との回答があった</w:t>
      </w:r>
      <w:r w:rsidR="000937CB" w:rsidRPr="008615F9">
        <w:rPr>
          <w:rFonts w:asciiTheme="minorHAnsi" w:eastAsiaTheme="minorHAnsi" w:hAnsiTheme="minorHAnsi" w:cs="ＭＳ 明朝" w:hint="eastAsia"/>
          <w:sz w:val="21"/>
        </w:rPr>
        <w:t>他</w:t>
      </w:r>
      <w:r w:rsidRPr="008615F9">
        <w:rPr>
          <w:rFonts w:asciiTheme="minorHAnsi" w:eastAsiaTheme="minorHAnsi" w:hAnsiTheme="minorHAnsi" w:cs="ＭＳ 明朝" w:hint="eastAsia"/>
          <w:sz w:val="21"/>
        </w:rPr>
        <w:t>、総合花巻病院は「年間</w:t>
      </w:r>
      <w:r w:rsidRPr="008615F9">
        <w:rPr>
          <w:rFonts w:asciiTheme="minorHAnsi" w:eastAsiaTheme="minorHAnsi" w:hAnsiTheme="minorHAnsi" w:cs="ＭＳ 明朝"/>
          <w:sz w:val="21"/>
        </w:rPr>
        <w:t>で最大20日の取得実績あり。平均取得日数は10日</w:t>
      </w:r>
      <w:r w:rsidRPr="008615F9">
        <w:rPr>
          <w:rFonts w:asciiTheme="minorHAnsi" w:eastAsiaTheme="minorHAnsi" w:hAnsiTheme="minorHAnsi" w:cs="ＭＳ 明朝" w:hint="eastAsia"/>
          <w:sz w:val="21"/>
        </w:rPr>
        <w:t>」、</w:t>
      </w:r>
      <w:r w:rsidR="00C26F21" w:rsidRPr="008615F9">
        <w:rPr>
          <w:rFonts w:asciiTheme="minorHAnsi" w:eastAsiaTheme="minorHAnsi" w:hAnsiTheme="minorHAnsi" w:cs="ＭＳ 明朝" w:hint="eastAsia"/>
          <w:sz w:val="21"/>
        </w:rPr>
        <w:t>志戸平温泉株式会社</w:t>
      </w:r>
      <w:r w:rsidRPr="008615F9">
        <w:rPr>
          <w:rFonts w:asciiTheme="minorHAnsi" w:eastAsiaTheme="minorHAnsi" w:hAnsiTheme="minorHAnsi" w:cs="ＭＳ 明朝" w:hint="eastAsia"/>
          <w:sz w:val="21"/>
        </w:rPr>
        <w:t>は「</w:t>
      </w:r>
      <w:r w:rsidRPr="008615F9">
        <w:rPr>
          <w:rFonts w:asciiTheme="minorHAnsi" w:eastAsiaTheme="minorHAnsi" w:hAnsiTheme="minorHAnsi" w:cs="ＭＳ 明朝"/>
          <w:sz w:val="21"/>
        </w:rPr>
        <w:t>年に1度はリフレッシュ休暇を督励(連続3日)</w:t>
      </w:r>
      <w:r w:rsidRPr="008615F9">
        <w:rPr>
          <w:rFonts w:asciiTheme="minorHAnsi" w:eastAsiaTheme="minorHAnsi" w:hAnsiTheme="minorHAnsi" w:cs="ＭＳ 明朝" w:hint="eastAsia"/>
          <w:sz w:val="21"/>
        </w:rPr>
        <w:t>」との回答</w:t>
      </w:r>
      <w:r w:rsidR="00891544" w:rsidRPr="008615F9">
        <w:rPr>
          <w:rFonts w:asciiTheme="minorHAnsi" w:eastAsiaTheme="minorHAnsi" w:hAnsiTheme="minorHAnsi" w:cs="ＭＳ 明朝" w:hint="eastAsia"/>
          <w:sz w:val="21"/>
        </w:rPr>
        <w:t>が</w:t>
      </w:r>
      <w:r w:rsidRPr="008615F9">
        <w:rPr>
          <w:rFonts w:asciiTheme="minorHAnsi" w:eastAsiaTheme="minorHAnsi" w:hAnsiTheme="minorHAnsi" w:cs="ＭＳ 明朝" w:hint="eastAsia"/>
          <w:sz w:val="21"/>
        </w:rPr>
        <w:t>得られた。</w:t>
      </w:r>
    </w:p>
    <w:p w14:paraId="44D4B2CB" w14:textId="588D56D8" w:rsidR="00A46AF2" w:rsidRPr="008615F9" w:rsidRDefault="00541BB5" w:rsidP="00072703">
      <w:pPr>
        <w:pStyle w:val="ad"/>
        <w:ind w:firstLineChars="100" w:firstLine="210"/>
        <w:rPr>
          <w:rFonts w:asciiTheme="minorHAnsi" w:eastAsiaTheme="minorHAnsi" w:hAnsiTheme="minorHAnsi" w:cs="ＭＳ 明朝"/>
          <w:sz w:val="21"/>
        </w:rPr>
      </w:pPr>
      <w:r w:rsidRPr="008615F9">
        <w:rPr>
          <w:rFonts w:asciiTheme="minorHAnsi" w:eastAsiaTheme="minorHAnsi" w:hAnsiTheme="minorHAnsi" w:cs="ＭＳ 明朝" w:hint="eastAsia"/>
          <w:sz w:val="21"/>
        </w:rPr>
        <w:t>また、</w:t>
      </w:r>
      <w:r w:rsidR="00A46AF2" w:rsidRPr="008615F9">
        <w:rPr>
          <w:rFonts w:asciiTheme="minorHAnsi" w:eastAsiaTheme="minorHAnsi" w:hAnsiTheme="minorHAnsi" w:cs="ＭＳ 明朝" w:hint="eastAsia"/>
          <w:sz w:val="21"/>
        </w:rPr>
        <w:t>「</w:t>
      </w:r>
      <w:r w:rsidR="00A46AF2" w:rsidRPr="008615F9">
        <w:rPr>
          <w:rFonts w:asciiTheme="minorHAnsi" w:eastAsiaTheme="minorHAnsi" w:hAnsiTheme="minorHAnsi" w:cs="ＭＳ 明朝"/>
          <w:sz w:val="21"/>
        </w:rPr>
        <w:t>年次休暇を連続して取得する際に</w:t>
      </w:r>
      <w:r w:rsidR="00891544" w:rsidRPr="008615F9">
        <w:rPr>
          <w:rFonts w:asciiTheme="minorHAnsi" w:eastAsiaTheme="minorHAnsi" w:hAnsiTheme="minorHAnsi" w:cs="ＭＳ 明朝" w:hint="eastAsia"/>
          <w:sz w:val="21"/>
        </w:rPr>
        <w:t>、</w:t>
      </w:r>
      <w:r w:rsidR="00A46AF2" w:rsidRPr="008615F9">
        <w:rPr>
          <w:rFonts w:asciiTheme="minorHAnsi" w:eastAsiaTheme="minorHAnsi" w:hAnsiTheme="minorHAnsi" w:cs="ＭＳ 明朝"/>
          <w:sz w:val="21"/>
        </w:rPr>
        <w:t>最長日数の制限は無い</w:t>
      </w:r>
      <w:r w:rsidR="00A46AF2" w:rsidRPr="008615F9">
        <w:rPr>
          <w:rFonts w:asciiTheme="minorHAnsi" w:eastAsiaTheme="minorHAnsi" w:hAnsiTheme="minorHAnsi" w:cs="ＭＳ 明朝" w:hint="eastAsia"/>
          <w:sz w:val="21"/>
        </w:rPr>
        <w:t>」としているＨ社、Ｍ社、Ｉ社や、「</w:t>
      </w:r>
      <w:r w:rsidR="00891544" w:rsidRPr="008615F9">
        <w:rPr>
          <w:rFonts w:asciiTheme="minorHAnsi" w:eastAsiaTheme="minorHAnsi" w:hAnsiTheme="minorHAnsi" w:cs="ＭＳ 明朝"/>
          <w:sz w:val="21"/>
        </w:rPr>
        <w:t>年次休暇制度の平均取得日数は３日</w:t>
      </w:r>
      <w:r w:rsidR="00891544" w:rsidRPr="008615F9">
        <w:rPr>
          <w:rFonts w:asciiTheme="minorHAnsi" w:eastAsiaTheme="minorHAnsi" w:hAnsiTheme="minorHAnsi" w:cs="ＭＳ 明朝" w:hint="eastAsia"/>
          <w:sz w:val="21"/>
        </w:rPr>
        <w:t>で有るが、</w:t>
      </w:r>
      <w:r w:rsidR="00A46AF2" w:rsidRPr="008615F9">
        <w:rPr>
          <w:rFonts w:asciiTheme="minorHAnsi" w:eastAsiaTheme="minorHAnsi" w:hAnsiTheme="minorHAnsi" w:cs="ＭＳ 明朝"/>
          <w:sz w:val="21"/>
        </w:rPr>
        <w:t>1年間で</w:t>
      </w:r>
      <w:r w:rsidR="00495B0A" w:rsidRPr="008615F9">
        <w:rPr>
          <w:rFonts w:asciiTheme="minorHAnsi" w:eastAsiaTheme="minorHAnsi" w:hAnsiTheme="minorHAnsi" w:cs="ＭＳ 明朝" w:hint="eastAsia"/>
          <w:sz w:val="21"/>
        </w:rPr>
        <w:t>法定の休日</w:t>
      </w:r>
      <w:r w:rsidR="00891544" w:rsidRPr="008615F9">
        <w:rPr>
          <w:rFonts w:asciiTheme="minorHAnsi" w:eastAsiaTheme="minorHAnsi" w:hAnsiTheme="minorHAnsi" w:cs="ＭＳ 明朝" w:hint="eastAsia"/>
          <w:sz w:val="21"/>
        </w:rPr>
        <w:t>も含めると</w:t>
      </w:r>
      <w:r w:rsidR="00A46AF2" w:rsidRPr="008615F9">
        <w:rPr>
          <w:rFonts w:asciiTheme="minorHAnsi" w:eastAsiaTheme="minorHAnsi" w:hAnsiTheme="minorHAnsi" w:cs="ＭＳ 明朝"/>
          <w:sz w:val="21"/>
        </w:rPr>
        <w:t>92日は休めるようにしている。</w:t>
      </w:r>
      <w:r w:rsidRPr="008615F9">
        <w:rPr>
          <w:rFonts w:asciiTheme="minorHAnsi" w:eastAsiaTheme="minorHAnsi" w:hAnsiTheme="minorHAnsi" w:cs="ＭＳ 明朝" w:hint="eastAsia"/>
          <w:sz w:val="21"/>
        </w:rPr>
        <w:t>」というО社、などの回答があった。</w:t>
      </w:r>
      <w:r w:rsidR="00495B0A" w:rsidRPr="008615F9">
        <w:rPr>
          <w:rFonts w:asciiTheme="minorHAnsi" w:eastAsiaTheme="minorHAnsi" w:hAnsiTheme="minorHAnsi" w:cs="ＭＳ 明朝" w:hint="eastAsia"/>
          <w:sz w:val="21"/>
        </w:rPr>
        <w:t>更に、</w:t>
      </w:r>
      <w:r w:rsidRPr="008615F9">
        <w:rPr>
          <w:rFonts w:asciiTheme="minorHAnsi" w:eastAsiaTheme="minorHAnsi" w:hAnsiTheme="minorHAnsi" w:cs="ＭＳ 明朝" w:hint="eastAsia"/>
          <w:sz w:val="21"/>
        </w:rPr>
        <w:t>花巻東高等学校からは</w:t>
      </w:r>
      <w:r w:rsidR="00495B0A" w:rsidRPr="008615F9">
        <w:rPr>
          <w:rFonts w:asciiTheme="minorHAnsi" w:eastAsiaTheme="minorHAnsi" w:hAnsiTheme="minorHAnsi" w:cs="ＭＳ 明朝" w:hint="eastAsia"/>
          <w:sz w:val="21"/>
        </w:rPr>
        <w:t>、</w:t>
      </w:r>
      <w:r w:rsidRPr="008615F9">
        <w:rPr>
          <w:rFonts w:asciiTheme="minorHAnsi" w:eastAsiaTheme="minorHAnsi" w:hAnsiTheme="minorHAnsi" w:cs="ＭＳ 明朝" w:hint="eastAsia"/>
          <w:sz w:val="21"/>
        </w:rPr>
        <w:t>「年次休暇の取得日数において</w:t>
      </w:r>
      <w:r w:rsidR="00495B0A" w:rsidRPr="008615F9">
        <w:rPr>
          <w:rFonts w:asciiTheme="minorHAnsi" w:eastAsiaTheme="minorHAnsi" w:hAnsiTheme="minorHAnsi" w:cs="ＭＳ 明朝" w:hint="eastAsia"/>
          <w:sz w:val="21"/>
        </w:rPr>
        <w:t>、</w:t>
      </w:r>
      <w:r w:rsidRPr="008615F9">
        <w:rPr>
          <w:rFonts w:asciiTheme="minorHAnsi" w:eastAsiaTheme="minorHAnsi" w:hAnsiTheme="minorHAnsi" w:cs="ＭＳ 明朝" w:hint="eastAsia"/>
          <w:sz w:val="21"/>
        </w:rPr>
        <w:t>男女差は無い」とのコメントも得ている。</w:t>
      </w:r>
    </w:p>
    <w:p w14:paraId="131648B0" w14:textId="35C39DCC" w:rsidR="00072703" w:rsidRDefault="00072703" w:rsidP="00072703">
      <w:pPr>
        <w:pStyle w:val="ad"/>
        <w:ind w:firstLineChars="100" w:firstLine="210"/>
        <w:rPr>
          <w:rFonts w:ascii="HGPｺﾞｼｯｸM" w:eastAsia="HGPｺﾞｼｯｸM" w:hAnsi="ＭＳ 明朝" w:cs="ＭＳ 明朝"/>
          <w:sz w:val="21"/>
        </w:rPr>
      </w:pPr>
    </w:p>
    <w:p w14:paraId="2C896DFB" w14:textId="2F4D0BFA" w:rsidR="008615F9" w:rsidRDefault="008615F9" w:rsidP="00072703">
      <w:pPr>
        <w:pStyle w:val="ad"/>
        <w:ind w:firstLineChars="100" w:firstLine="210"/>
        <w:rPr>
          <w:rFonts w:ascii="HGPｺﾞｼｯｸM" w:eastAsia="HGPｺﾞｼｯｸM" w:hAnsi="ＭＳ 明朝" w:cs="ＭＳ 明朝"/>
          <w:sz w:val="21"/>
        </w:rPr>
      </w:pPr>
    </w:p>
    <w:p w14:paraId="39D14ED6" w14:textId="2DCA397E" w:rsidR="008615F9" w:rsidRDefault="008615F9" w:rsidP="00072703">
      <w:pPr>
        <w:pStyle w:val="ad"/>
        <w:ind w:firstLineChars="100" w:firstLine="210"/>
        <w:rPr>
          <w:rFonts w:ascii="HGPｺﾞｼｯｸM" w:eastAsia="HGPｺﾞｼｯｸM" w:hAnsi="ＭＳ 明朝" w:cs="ＭＳ 明朝"/>
          <w:sz w:val="21"/>
        </w:rPr>
      </w:pPr>
    </w:p>
    <w:p w14:paraId="420C50C5" w14:textId="6D835FAB" w:rsidR="008615F9" w:rsidRDefault="008615F9" w:rsidP="00072703">
      <w:pPr>
        <w:pStyle w:val="ad"/>
        <w:ind w:firstLineChars="100" w:firstLine="210"/>
        <w:rPr>
          <w:rFonts w:ascii="HGPｺﾞｼｯｸM" w:eastAsia="HGPｺﾞｼｯｸM" w:hAnsi="ＭＳ 明朝" w:cs="ＭＳ 明朝"/>
          <w:sz w:val="21"/>
        </w:rPr>
      </w:pPr>
    </w:p>
    <w:p w14:paraId="63FA159C" w14:textId="0C1BF07F" w:rsidR="008615F9" w:rsidRDefault="008615F9" w:rsidP="00072703">
      <w:pPr>
        <w:pStyle w:val="ad"/>
        <w:ind w:firstLineChars="100" w:firstLine="210"/>
        <w:rPr>
          <w:rFonts w:ascii="HGPｺﾞｼｯｸM" w:eastAsia="HGPｺﾞｼｯｸM" w:hAnsi="ＭＳ 明朝" w:cs="ＭＳ 明朝"/>
          <w:sz w:val="21"/>
        </w:rPr>
      </w:pPr>
    </w:p>
    <w:p w14:paraId="26E5DE0D" w14:textId="5B846F1D" w:rsidR="008615F9" w:rsidRDefault="008615F9" w:rsidP="00072703">
      <w:pPr>
        <w:pStyle w:val="ad"/>
        <w:ind w:firstLineChars="100" w:firstLine="210"/>
        <w:rPr>
          <w:rFonts w:ascii="HGPｺﾞｼｯｸM" w:eastAsia="HGPｺﾞｼｯｸM" w:hAnsi="ＭＳ 明朝" w:cs="ＭＳ 明朝"/>
          <w:sz w:val="21"/>
        </w:rPr>
      </w:pPr>
    </w:p>
    <w:p w14:paraId="02A795F0" w14:textId="722FC8F7" w:rsidR="008615F9" w:rsidRDefault="008615F9" w:rsidP="00072703">
      <w:pPr>
        <w:pStyle w:val="ad"/>
        <w:ind w:firstLineChars="100" w:firstLine="210"/>
        <w:rPr>
          <w:rFonts w:ascii="HGPｺﾞｼｯｸM" w:eastAsia="HGPｺﾞｼｯｸM" w:hAnsi="ＭＳ 明朝" w:cs="ＭＳ 明朝"/>
          <w:sz w:val="21"/>
        </w:rPr>
      </w:pPr>
    </w:p>
    <w:p w14:paraId="2E3D8F17" w14:textId="0AA72A5E" w:rsidR="008615F9" w:rsidRDefault="008615F9" w:rsidP="00072703">
      <w:pPr>
        <w:pStyle w:val="ad"/>
        <w:ind w:firstLineChars="100" w:firstLine="210"/>
        <w:rPr>
          <w:rFonts w:ascii="HGPｺﾞｼｯｸM" w:eastAsia="HGPｺﾞｼｯｸM" w:hAnsi="ＭＳ 明朝" w:cs="ＭＳ 明朝"/>
          <w:sz w:val="21"/>
        </w:rPr>
      </w:pPr>
    </w:p>
    <w:p w14:paraId="4A1116CA" w14:textId="77777777" w:rsidR="008615F9" w:rsidRPr="00A46AF2" w:rsidRDefault="008615F9" w:rsidP="00072703">
      <w:pPr>
        <w:pStyle w:val="ad"/>
        <w:ind w:firstLineChars="100" w:firstLine="210"/>
        <w:rPr>
          <w:rFonts w:ascii="HGPｺﾞｼｯｸM" w:eastAsia="HGPｺﾞｼｯｸM" w:hAnsi="ＭＳ 明朝" w:cs="ＭＳ 明朝" w:hint="eastAsia"/>
          <w:sz w:val="21"/>
        </w:rPr>
      </w:pPr>
    </w:p>
    <w:p w14:paraId="1BF4B8A3" w14:textId="416DAC9A" w:rsidR="00F83B1E" w:rsidRDefault="00F83B1E" w:rsidP="00072703">
      <w:pPr>
        <w:pStyle w:val="ad"/>
        <w:rPr>
          <w:rFonts w:ascii="HGPｺﾞｼｯｸM" w:eastAsia="HGPｺﾞｼｯｸM" w:hAnsi="ＭＳ Ｐゴシック"/>
          <w:sz w:val="24"/>
        </w:rPr>
      </w:pPr>
      <w:r w:rsidRPr="00CF0260">
        <w:rPr>
          <w:rFonts w:ascii="HGPｺﾞｼｯｸM" w:eastAsia="HGPｺﾞｼｯｸM" w:hAnsi="ＭＳ Ｐゴシック" w:hint="eastAsia"/>
          <w:sz w:val="24"/>
        </w:rPr>
        <w:lastRenderedPageBreak/>
        <w:t>４．休職制度</w:t>
      </w:r>
      <w:r>
        <w:rPr>
          <w:rFonts w:ascii="HGPｺﾞｼｯｸM" w:eastAsia="HGPｺﾞｼｯｸM" w:hAnsi="ＭＳ Ｐゴシック" w:hint="eastAsia"/>
          <w:sz w:val="24"/>
        </w:rPr>
        <w:t xml:space="preserve">　</w:t>
      </w:r>
    </w:p>
    <w:p w14:paraId="5B1BF6D0" w14:textId="7C6E83F9" w:rsidR="00757863" w:rsidRDefault="00F83B1E" w:rsidP="00072703">
      <w:pPr>
        <w:pStyle w:val="ad"/>
        <w:rPr>
          <w:rFonts w:ascii="HGPｺﾞｼｯｸM" w:eastAsia="HGPｺﾞｼｯｸM" w:hAnsi="ＭＳ Ｐゴシック"/>
          <w:sz w:val="21"/>
        </w:rPr>
      </w:pPr>
      <w:r>
        <w:rPr>
          <w:rFonts w:ascii="HGPｺﾞｼｯｸM" w:eastAsia="HGPｺﾞｼｯｸM" w:hAnsi="ＭＳ Ｐゴシック" w:hint="eastAsia"/>
          <w:sz w:val="21"/>
        </w:rPr>
        <w:t>グラフ10　　何らかの休職制度を利用した</w:t>
      </w:r>
      <w:r w:rsidR="00D30001">
        <w:rPr>
          <w:rFonts w:ascii="HGPｺﾞｼｯｸM" w:eastAsia="HGPｺﾞｼｯｸM" w:hAnsi="ＭＳ Ｐゴシック" w:hint="eastAsia"/>
          <w:sz w:val="21"/>
        </w:rPr>
        <w:t>従業者</w:t>
      </w:r>
      <w:r>
        <w:rPr>
          <w:rFonts w:ascii="HGPｺﾞｼｯｸM" w:eastAsia="HGPｺﾞｼｯｸM" w:hAnsi="ＭＳ Ｐゴシック" w:hint="eastAsia"/>
          <w:sz w:val="21"/>
        </w:rPr>
        <w:t>の有</w:t>
      </w:r>
      <w:r w:rsidR="00151FFB">
        <w:rPr>
          <w:rFonts w:ascii="HGPｺﾞｼｯｸM" w:eastAsia="HGPｺﾞｼｯｸM" w:hAnsi="ＭＳ Ｐゴシック" w:hint="eastAsia"/>
          <w:sz w:val="21"/>
        </w:rPr>
        <w:t>無</w:t>
      </w:r>
    </w:p>
    <w:p w14:paraId="03210B7C" w14:textId="36C9CF3C" w:rsidR="006B4258" w:rsidRDefault="00072703" w:rsidP="00072703">
      <w:pPr>
        <w:pStyle w:val="ad"/>
        <w:rPr>
          <w:rFonts w:ascii="HGPｺﾞｼｯｸM" w:eastAsia="HGPｺﾞｼｯｸM" w:hAnsi="ＭＳ Ｐゴシック"/>
          <w:sz w:val="21"/>
        </w:rPr>
      </w:pPr>
      <w:r>
        <w:rPr>
          <w:noProof/>
        </w:rPr>
        <w:drawing>
          <wp:anchor distT="0" distB="0" distL="114300" distR="114300" simplePos="0" relativeHeight="251696128" behindDoc="0" locked="0" layoutInCell="1" allowOverlap="1" wp14:anchorId="73A615E7" wp14:editId="7B15607C">
            <wp:simplePos x="0" y="0"/>
            <wp:positionH relativeFrom="margin">
              <wp:align>left</wp:align>
            </wp:positionH>
            <wp:positionV relativeFrom="paragraph">
              <wp:posOffset>33655</wp:posOffset>
            </wp:positionV>
            <wp:extent cx="3124200" cy="1619250"/>
            <wp:effectExtent l="38100" t="0" r="0" b="0"/>
            <wp:wrapSquare wrapText="bothSides"/>
            <wp:docPr id="28" name="グラフ 28">
              <a:extLst xmlns:a="http://schemas.openxmlformats.org/drawingml/2006/main">
                <a:ext uri="{FF2B5EF4-FFF2-40B4-BE49-F238E27FC236}">
                  <a16:creationId xmlns:a16="http://schemas.microsoft.com/office/drawing/2014/main" id="{EE2EEB0C-8E55-4B80-B816-D42A515DE5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3A5FC290" w14:textId="3D007706" w:rsidR="000567C5" w:rsidRPr="008615F9" w:rsidRDefault="004355FB" w:rsidP="00072703">
      <w:pPr>
        <w:pStyle w:val="ad"/>
        <w:ind w:firstLineChars="100" w:firstLine="210"/>
        <w:rPr>
          <w:rFonts w:asciiTheme="minorHAnsi" w:eastAsiaTheme="minorHAnsi" w:hAnsiTheme="minorHAnsi"/>
          <w:sz w:val="21"/>
        </w:rPr>
      </w:pPr>
      <w:r w:rsidRPr="008615F9">
        <w:rPr>
          <w:rFonts w:asciiTheme="minorHAnsi" w:eastAsiaTheme="minorHAnsi" w:hAnsiTheme="minorHAnsi" w:hint="eastAsia"/>
          <w:sz w:val="21"/>
        </w:rPr>
        <w:t>各事業所に対し、</w:t>
      </w:r>
      <w:r w:rsidR="00237B85" w:rsidRPr="008615F9">
        <w:rPr>
          <w:rFonts w:asciiTheme="minorHAnsi" w:eastAsiaTheme="minorHAnsi" w:hAnsiTheme="minorHAnsi" w:hint="eastAsia"/>
          <w:sz w:val="21"/>
        </w:rPr>
        <w:t>何らかの休職制度を利用した従業者の有無を問うた結果がグラフ10</w:t>
      </w:r>
      <w:r w:rsidRPr="008615F9">
        <w:rPr>
          <w:rFonts w:asciiTheme="minorHAnsi" w:eastAsiaTheme="minorHAnsi" w:hAnsiTheme="minorHAnsi" w:hint="eastAsia"/>
          <w:sz w:val="21"/>
        </w:rPr>
        <w:t>である</w:t>
      </w:r>
      <w:r w:rsidR="00237B85" w:rsidRPr="008615F9">
        <w:rPr>
          <w:rFonts w:asciiTheme="minorHAnsi" w:eastAsiaTheme="minorHAnsi" w:hAnsiTheme="minorHAnsi" w:hint="eastAsia"/>
          <w:sz w:val="21"/>
        </w:rPr>
        <w:t>。この設問は有無の2択ではなく、自由記述形式であるため、回答欄への</w:t>
      </w:r>
      <w:r w:rsidR="00732E4C" w:rsidRPr="008615F9">
        <w:rPr>
          <w:rFonts w:asciiTheme="minorHAnsi" w:eastAsiaTheme="minorHAnsi" w:hAnsiTheme="minorHAnsi" w:hint="eastAsia"/>
          <w:sz w:val="21"/>
        </w:rPr>
        <w:t>文章記述があることを以て「有」とし</w:t>
      </w:r>
      <w:r w:rsidRPr="008615F9">
        <w:rPr>
          <w:rFonts w:asciiTheme="minorHAnsi" w:eastAsiaTheme="minorHAnsi" w:hAnsiTheme="minorHAnsi" w:hint="eastAsia"/>
          <w:sz w:val="21"/>
        </w:rPr>
        <w:t>ており</w:t>
      </w:r>
      <w:r w:rsidR="00732E4C" w:rsidRPr="008615F9">
        <w:rPr>
          <w:rFonts w:asciiTheme="minorHAnsi" w:eastAsiaTheme="minorHAnsi" w:hAnsiTheme="minorHAnsi" w:hint="eastAsia"/>
          <w:sz w:val="21"/>
        </w:rPr>
        <w:t>、「特に</w:t>
      </w:r>
      <w:r w:rsidR="00495B0A" w:rsidRPr="008615F9">
        <w:rPr>
          <w:rFonts w:asciiTheme="minorHAnsi" w:eastAsiaTheme="minorHAnsi" w:hAnsiTheme="minorHAnsi" w:hint="eastAsia"/>
          <w:sz w:val="21"/>
        </w:rPr>
        <w:t>無し</w:t>
      </w:r>
      <w:r w:rsidR="00732E4C" w:rsidRPr="008615F9">
        <w:rPr>
          <w:rFonts w:asciiTheme="minorHAnsi" w:eastAsiaTheme="minorHAnsi" w:hAnsiTheme="minorHAnsi" w:hint="eastAsia"/>
          <w:sz w:val="21"/>
        </w:rPr>
        <w:t>」等の記述は「無」とした。</w:t>
      </w:r>
      <w:r w:rsidRPr="008615F9">
        <w:rPr>
          <w:rFonts w:asciiTheme="minorHAnsi" w:eastAsiaTheme="minorHAnsi" w:hAnsiTheme="minorHAnsi" w:hint="eastAsia"/>
          <w:sz w:val="21"/>
        </w:rPr>
        <w:t>それを見るに、休職制度を利用している事業所は全体の3割弱</w:t>
      </w:r>
      <w:r w:rsidR="00CC20AA" w:rsidRPr="008615F9">
        <w:rPr>
          <w:rFonts w:asciiTheme="minorHAnsi" w:eastAsiaTheme="minorHAnsi" w:hAnsiTheme="minorHAnsi" w:hint="eastAsia"/>
          <w:sz w:val="21"/>
        </w:rPr>
        <w:t>であ</w:t>
      </w:r>
      <w:r w:rsidRPr="008615F9">
        <w:rPr>
          <w:rFonts w:asciiTheme="minorHAnsi" w:eastAsiaTheme="minorHAnsi" w:hAnsiTheme="minorHAnsi" w:hint="eastAsia"/>
          <w:sz w:val="21"/>
        </w:rPr>
        <w:t>った。</w:t>
      </w:r>
      <w:r w:rsidR="00732E4C" w:rsidRPr="008615F9">
        <w:rPr>
          <w:rFonts w:asciiTheme="minorHAnsi" w:eastAsiaTheme="minorHAnsi" w:hAnsiTheme="minorHAnsi" w:hint="eastAsia"/>
          <w:sz w:val="21"/>
        </w:rPr>
        <w:t>具体的な記載内容を見ると、</w:t>
      </w:r>
      <w:r w:rsidR="000567C5" w:rsidRPr="008615F9">
        <w:rPr>
          <w:rFonts w:asciiTheme="minorHAnsi" w:eastAsiaTheme="minorHAnsi" w:hAnsiTheme="minorHAnsi" w:hint="eastAsia"/>
          <w:sz w:val="21"/>
        </w:rPr>
        <w:t>病気や怪我</w:t>
      </w:r>
      <w:r w:rsidR="00D30220" w:rsidRPr="008615F9">
        <w:rPr>
          <w:rFonts w:asciiTheme="minorHAnsi" w:eastAsiaTheme="minorHAnsi" w:hAnsiTheme="minorHAnsi" w:hint="eastAsia"/>
          <w:sz w:val="21"/>
        </w:rPr>
        <w:t>等</w:t>
      </w:r>
      <w:r w:rsidR="000567C5" w:rsidRPr="008615F9">
        <w:rPr>
          <w:rFonts w:asciiTheme="minorHAnsi" w:eastAsiaTheme="minorHAnsi" w:hAnsiTheme="minorHAnsi" w:hint="eastAsia"/>
          <w:sz w:val="21"/>
        </w:rPr>
        <w:t>の治療・静養のために休職した従業者がいる事業所と、制度を設けているが具体例の記載がない事業所とに大きく分けられ</w:t>
      </w:r>
      <w:r w:rsidR="00D30220" w:rsidRPr="008615F9">
        <w:rPr>
          <w:rFonts w:asciiTheme="minorHAnsi" w:eastAsiaTheme="minorHAnsi" w:hAnsiTheme="minorHAnsi" w:hint="eastAsia"/>
          <w:sz w:val="21"/>
        </w:rPr>
        <w:t>た</w:t>
      </w:r>
      <w:r w:rsidR="000567C5" w:rsidRPr="008615F9">
        <w:rPr>
          <w:rFonts w:asciiTheme="minorHAnsi" w:eastAsiaTheme="minorHAnsi" w:hAnsiTheme="minorHAnsi" w:hint="eastAsia"/>
          <w:sz w:val="21"/>
        </w:rPr>
        <w:t>。</w:t>
      </w:r>
    </w:p>
    <w:p w14:paraId="7D7D4079" w14:textId="5407C6C6" w:rsidR="00661A66" w:rsidRPr="008615F9" w:rsidRDefault="00D30220" w:rsidP="00072703">
      <w:pPr>
        <w:pStyle w:val="ad"/>
        <w:ind w:firstLineChars="100" w:firstLine="210"/>
        <w:rPr>
          <w:rFonts w:asciiTheme="minorHAnsi" w:eastAsiaTheme="minorHAnsi" w:hAnsiTheme="minorHAnsi"/>
          <w:sz w:val="21"/>
        </w:rPr>
      </w:pPr>
      <w:r w:rsidRPr="008615F9">
        <w:rPr>
          <w:rFonts w:asciiTheme="minorHAnsi" w:eastAsiaTheme="minorHAnsi" w:hAnsiTheme="minorHAnsi" w:hint="eastAsia"/>
          <w:sz w:val="21"/>
        </w:rPr>
        <w:t>病気や怪我等の治療・静養のため休職した従業者がいる</w:t>
      </w:r>
      <w:r w:rsidR="00254A90" w:rsidRPr="008615F9">
        <w:rPr>
          <w:rFonts w:asciiTheme="minorHAnsi" w:eastAsiaTheme="minorHAnsi" w:hAnsiTheme="minorHAnsi" w:hint="eastAsia"/>
          <w:sz w:val="21"/>
        </w:rPr>
        <w:t>事業所は</w:t>
      </w:r>
      <w:r w:rsidR="004355FB" w:rsidRPr="008615F9">
        <w:rPr>
          <w:rFonts w:asciiTheme="minorHAnsi" w:eastAsiaTheme="minorHAnsi" w:hAnsiTheme="minorHAnsi" w:hint="eastAsia"/>
          <w:sz w:val="21"/>
        </w:rPr>
        <w:t>12</w:t>
      </w:r>
      <w:r w:rsidR="00254A90" w:rsidRPr="008615F9">
        <w:rPr>
          <w:rFonts w:asciiTheme="minorHAnsi" w:eastAsiaTheme="minorHAnsi" w:hAnsiTheme="minorHAnsi" w:hint="eastAsia"/>
          <w:sz w:val="21"/>
        </w:rPr>
        <w:t>事業所</w:t>
      </w:r>
      <w:r w:rsidR="00495B0A" w:rsidRPr="008615F9">
        <w:rPr>
          <w:rFonts w:asciiTheme="minorHAnsi" w:eastAsiaTheme="minorHAnsi" w:hAnsiTheme="minorHAnsi" w:hint="eastAsia"/>
          <w:sz w:val="21"/>
        </w:rPr>
        <w:t>有り</w:t>
      </w:r>
      <w:r w:rsidR="0041645A" w:rsidRPr="008615F9">
        <w:rPr>
          <w:rFonts w:asciiTheme="minorHAnsi" w:eastAsiaTheme="minorHAnsi" w:hAnsiTheme="minorHAnsi" w:hint="eastAsia"/>
          <w:sz w:val="21"/>
        </w:rPr>
        <w:t>、</w:t>
      </w:r>
      <w:r w:rsidR="004355FB" w:rsidRPr="008615F9">
        <w:rPr>
          <w:rFonts w:asciiTheme="minorHAnsi" w:eastAsiaTheme="minorHAnsi" w:hAnsiTheme="minorHAnsi" w:hint="eastAsia"/>
          <w:sz w:val="21"/>
        </w:rPr>
        <w:t>13例の回答を得られた。</w:t>
      </w:r>
      <w:r w:rsidR="00CC20AA" w:rsidRPr="008615F9">
        <w:rPr>
          <w:rFonts w:asciiTheme="minorHAnsi" w:eastAsiaTheme="minorHAnsi" w:hAnsiTheme="minorHAnsi" w:hint="eastAsia"/>
          <w:sz w:val="21"/>
        </w:rPr>
        <w:t>その</w:t>
      </w:r>
      <w:r w:rsidR="00495B0A" w:rsidRPr="008615F9">
        <w:rPr>
          <w:rFonts w:asciiTheme="minorHAnsi" w:eastAsiaTheme="minorHAnsi" w:hAnsiTheme="minorHAnsi" w:hint="eastAsia"/>
          <w:sz w:val="21"/>
        </w:rPr>
        <w:t>内、</w:t>
      </w:r>
      <w:r w:rsidR="004355FB" w:rsidRPr="008615F9">
        <w:rPr>
          <w:rFonts w:asciiTheme="minorHAnsi" w:eastAsiaTheme="minorHAnsi" w:hAnsiTheme="minorHAnsi" w:hint="eastAsia"/>
          <w:sz w:val="21"/>
        </w:rPr>
        <w:t>下記資料にも示してある</w:t>
      </w:r>
      <w:r w:rsidR="00495B0A" w:rsidRPr="008615F9">
        <w:rPr>
          <w:rFonts w:asciiTheme="minorHAnsi" w:eastAsiaTheme="minorHAnsi" w:hAnsiTheme="minorHAnsi" w:hint="eastAsia"/>
          <w:sz w:val="21"/>
        </w:rPr>
        <w:t>通り</w:t>
      </w:r>
      <w:r w:rsidR="004355FB" w:rsidRPr="008615F9">
        <w:rPr>
          <w:rFonts w:asciiTheme="minorHAnsi" w:eastAsiaTheme="minorHAnsi" w:hAnsiTheme="minorHAnsi" w:hint="eastAsia"/>
          <w:sz w:val="21"/>
        </w:rPr>
        <w:t>、休職期間中の給与は無給で</w:t>
      </w:r>
      <w:r w:rsidR="00495B0A" w:rsidRPr="008615F9">
        <w:rPr>
          <w:rFonts w:asciiTheme="minorHAnsi" w:eastAsiaTheme="minorHAnsi" w:hAnsiTheme="minorHAnsi" w:hint="eastAsia"/>
          <w:sz w:val="21"/>
        </w:rPr>
        <w:t>有る</w:t>
      </w:r>
      <w:r w:rsidR="004355FB" w:rsidRPr="008615F9">
        <w:rPr>
          <w:rFonts w:asciiTheme="minorHAnsi" w:eastAsiaTheme="minorHAnsi" w:hAnsiTheme="minorHAnsi" w:hint="eastAsia"/>
          <w:sz w:val="21"/>
        </w:rPr>
        <w:t>ことが一般的であ</w:t>
      </w:r>
      <w:r w:rsidR="00CC20AA" w:rsidRPr="008615F9">
        <w:rPr>
          <w:rFonts w:asciiTheme="minorHAnsi" w:eastAsiaTheme="minorHAnsi" w:hAnsiTheme="minorHAnsi" w:hint="eastAsia"/>
          <w:sz w:val="21"/>
        </w:rPr>
        <w:t>り</w:t>
      </w:r>
      <w:r w:rsidR="004355FB" w:rsidRPr="008615F9">
        <w:rPr>
          <w:rFonts w:asciiTheme="minorHAnsi" w:eastAsiaTheme="minorHAnsi" w:hAnsiTheme="minorHAnsi" w:hint="eastAsia"/>
          <w:sz w:val="21"/>
        </w:rPr>
        <w:t>、今回の調査でも無給としている事業所が</w:t>
      </w:r>
      <w:r w:rsidR="00495B0A" w:rsidRPr="008615F9">
        <w:rPr>
          <w:rFonts w:asciiTheme="minorHAnsi" w:eastAsiaTheme="minorHAnsi" w:hAnsiTheme="minorHAnsi" w:hint="eastAsia"/>
          <w:sz w:val="21"/>
        </w:rPr>
        <w:t>有った</w:t>
      </w:r>
      <w:r w:rsidR="004355FB" w:rsidRPr="008615F9">
        <w:rPr>
          <w:rFonts w:asciiTheme="minorHAnsi" w:eastAsiaTheme="minorHAnsi" w:hAnsiTheme="minorHAnsi" w:hint="eastAsia"/>
          <w:sz w:val="21"/>
        </w:rPr>
        <w:t>ことから、中小企業では</w:t>
      </w:r>
      <w:r w:rsidR="00495B0A" w:rsidRPr="008615F9">
        <w:rPr>
          <w:rFonts w:asciiTheme="minorHAnsi" w:eastAsiaTheme="minorHAnsi" w:hAnsiTheme="minorHAnsi" w:hint="eastAsia"/>
          <w:sz w:val="21"/>
        </w:rPr>
        <w:t>、</w:t>
      </w:r>
      <w:r w:rsidR="004355FB" w:rsidRPr="008615F9">
        <w:rPr>
          <w:rFonts w:asciiTheme="minorHAnsi" w:eastAsiaTheme="minorHAnsi" w:hAnsiTheme="minorHAnsi" w:hint="eastAsia"/>
          <w:sz w:val="21"/>
        </w:rPr>
        <w:t>やはり休職制度を利用する</w:t>
      </w:r>
      <w:r w:rsidR="00D30001" w:rsidRPr="008615F9">
        <w:rPr>
          <w:rFonts w:asciiTheme="minorHAnsi" w:eastAsiaTheme="minorHAnsi" w:hAnsiTheme="minorHAnsi" w:hint="eastAsia"/>
          <w:sz w:val="21"/>
        </w:rPr>
        <w:t>従業者</w:t>
      </w:r>
      <w:r w:rsidR="004355FB" w:rsidRPr="008615F9">
        <w:rPr>
          <w:rFonts w:asciiTheme="minorHAnsi" w:eastAsiaTheme="minorHAnsi" w:hAnsiTheme="minorHAnsi" w:hint="eastAsia"/>
          <w:sz w:val="21"/>
        </w:rPr>
        <w:t>に対し</w:t>
      </w:r>
      <w:r w:rsidR="00661A66" w:rsidRPr="008615F9">
        <w:rPr>
          <w:rFonts w:asciiTheme="minorHAnsi" w:eastAsiaTheme="minorHAnsi" w:hAnsiTheme="minorHAnsi" w:hint="eastAsia"/>
          <w:sz w:val="21"/>
        </w:rPr>
        <w:t>、</w:t>
      </w:r>
      <w:r w:rsidR="004355FB" w:rsidRPr="008615F9">
        <w:rPr>
          <w:rFonts w:asciiTheme="minorHAnsi" w:eastAsiaTheme="minorHAnsi" w:hAnsiTheme="minorHAnsi" w:hint="eastAsia"/>
          <w:sz w:val="21"/>
        </w:rPr>
        <w:t>何らかの手当てを出すことは難しい現実が</w:t>
      </w:r>
      <w:r w:rsidR="00495B0A" w:rsidRPr="008615F9">
        <w:rPr>
          <w:rFonts w:asciiTheme="minorHAnsi" w:eastAsiaTheme="minorHAnsi" w:hAnsiTheme="minorHAnsi" w:hint="eastAsia"/>
          <w:sz w:val="21"/>
        </w:rPr>
        <w:t>有る</w:t>
      </w:r>
      <w:r w:rsidR="004355FB" w:rsidRPr="008615F9">
        <w:rPr>
          <w:rFonts w:asciiTheme="minorHAnsi" w:eastAsiaTheme="minorHAnsi" w:hAnsiTheme="minorHAnsi" w:hint="eastAsia"/>
          <w:sz w:val="21"/>
        </w:rPr>
        <w:t>ことが</w:t>
      </w:r>
      <w:r w:rsidR="00661A66" w:rsidRPr="008615F9">
        <w:rPr>
          <w:rFonts w:asciiTheme="minorHAnsi" w:eastAsiaTheme="minorHAnsi" w:hAnsiTheme="minorHAnsi" w:hint="eastAsia"/>
          <w:sz w:val="21"/>
        </w:rPr>
        <w:t>伺える</w:t>
      </w:r>
      <w:r w:rsidR="004355FB" w:rsidRPr="008615F9">
        <w:rPr>
          <w:rFonts w:asciiTheme="minorHAnsi" w:eastAsiaTheme="minorHAnsi" w:hAnsiTheme="minorHAnsi" w:hint="eastAsia"/>
          <w:sz w:val="21"/>
        </w:rPr>
        <w:t>。</w:t>
      </w:r>
    </w:p>
    <w:p w14:paraId="22E9492F" w14:textId="3567D595" w:rsidR="00177DE2" w:rsidRPr="008615F9" w:rsidRDefault="00177DE2" w:rsidP="00072703">
      <w:pPr>
        <w:pStyle w:val="ad"/>
        <w:ind w:firstLineChars="100" w:firstLine="210"/>
        <w:rPr>
          <w:rFonts w:asciiTheme="minorHAnsi" w:eastAsiaTheme="minorHAnsi" w:hAnsiTheme="minorHAnsi"/>
          <w:sz w:val="21"/>
        </w:rPr>
      </w:pPr>
      <w:r w:rsidRPr="008615F9">
        <w:rPr>
          <w:rFonts w:asciiTheme="minorHAnsi" w:eastAsiaTheme="minorHAnsi" w:hAnsiTheme="minorHAnsi" w:hint="eastAsia"/>
          <w:sz w:val="21"/>
        </w:rPr>
        <w:t>訪問調査では、</w:t>
      </w:r>
      <w:r w:rsidR="00C26F21" w:rsidRPr="008615F9">
        <w:rPr>
          <w:rFonts w:asciiTheme="minorHAnsi" w:eastAsiaTheme="minorHAnsi" w:hAnsiTheme="minorHAnsi" w:hint="eastAsia"/>
          <w:sz w:val="21"/>
        </w:rPr>
        <w:t>志戸平温泉株式会社</w:t>
      </w:r>
      <w:r w:rsidRPr="008615F9">
        <w:rPr>
          <w:rFonts w:asciiTheme="minorHAnsi" w:eastAsiaTheme="minorHAnsi" w:hAnsiTheme="minorHAnsi" w:hint="eastAsia"/>
          <w:sz w:val="21"/>
        </w:rPr>
        <w:t>が「休職は、社保から支給</w:t>
      </w:r>
      <w:r w:rsidR="00661A66" w:rsidRPr="008615F9">
        <w:rPr>
          <w:rFonts w:asciiTheme="minorHAnsi" w:eastAsiaTheme="minorHAnsi" w:hAnsiTheme="minorHAnsi" w:hint="eastAsia"/>
          <w:sz w:val="21"/>
        </w:rPr>
        <w:t>・</w:t>
      </w:r>
      <w:r w:rsidRPr="008615F9">
        <w:rPr>
          <w:rFonts w:asciiTheme="minorHAnsi" w:eastAsiaTheme="minorHAnsi" w:hAnsiTheme="minorHAnsi" w:hint="eastAsia"/>
          <w:sz w:val="21"/>
        </w:rPr>
        <w:t>給与</w:t>
      </w:r>
      <w:r w:rsidR="00282163" w:rsidRPr="008615F9">
        <w:rPr>
          <w:rFonts w:asciiTheme="minorHAnsi" w:eastAsiaTheme="minorHAnsi" w:hAnsiTheme="minorHAnsi" w:hint="eastAsia"/>
          <w:sz w:val="21"/>
        </w:rPr>
        <w:t>無し</w:t>
      </w:r>
      <w:r w:rsidRPr="008615F9">
        <w:rPr>
          <w:rFonts w:asciiTheme="minorHAnsi" w:eastAsiaTheme="minorHAnsi" w:hAnsiTheme="minorHAnsi" w:hint="eastAsia"/>
          <w:sz w:val="21"/>
        </w:rPr>
        <w:t>」と回答しているほか、</w:t>
      </w:r>
      <w:r w:rsidR="00282163" w:rsidRPr="008615F9">
        <w:rPr>
          <w:rFonts w:asciiTheme="minorHAnsi" w:eastAsiaTheme="minorHAnsi" w:hAnsiTheme="minorHAnsi" w:hint="eastAsia"/>
          <w:sz w:val="21"/>
        </w:rPr>
        <w:t>花巻東</w:t>
      </w:r>
      <w:r w:rsidRPr="008615F9">
        <w:rPr>
          <w:rFonts w:asciiTheme="minorHAnsi" w:eastAsiaTheme="minorHAnsi" w:hAnsiTheme="minorHAnsi" w:hint="eastAsia"/>
          <w:sz w:val="21"/>
        </w:rPr>
        <w:t>高等学校は「教員1名が休職」、十和田精密工業株式会社　花巻工場は「休職6ヵ月の後、退職」、I商店は「有</w:t>
      </w:r>
      <w:r w:rsidR="00AC469A" w:rsidRPr="008615F9">
        <w:rPr>
          <w:rFonts w:asciiTheme="minorHAnsi" w:eastAsiaTheme="minorHAnsi" w:hAnsiTheme="minorHAnsi" w:hint="eastAsia"/>
          <w:sz w:val="21"/>
        </w:rPr>
        <w:t>休</w:t>
      </w:r>
      <w:r w:rsidRPr="008615F9">
        <w:rPr>
          <w:rFonts w:asciiTheme="minorHAnsi" w:eastAsiaTheme="minorHAnsi" w:hAnsiTheme="minorHAnsi" w:hint="eastAsia"/>
          <w:sz w:val="21"/>
        </w:rPr>
        <w:t>の申請をされた場合は理由を問わず。病休については制度としては</w:t>
      </w:r>
      <w:r w:rsidR="00282163" w:rsidRPr="008615F9">
        <w:rPr>
          <w:rFonts w:asciiTheme="minorHAnsi" w:eastAsiaTheme="minorHAnsi" w:hAnsiTheme="minorHAnsi" w:hint="eastAsia"/>
          <w:sz w:val="21"/>
        </w:rPr>
        <w:t>有る</w:t>
      </w:r>
      <w:r w:rsidRPr="008615F9">
        <w:rPr>
          <w:rFonts w:asciiTheme="minorHAnsi" w:eastAsiaTheme="minorHAnsi" w:hAnsiTheme="minorHAnsi" w:hint="eastAsia"/>
          <w:sz w:val="21"/>
        </w:rPr>
        <w:t>が利用した人は</w:t>
      </w:r>
      <w:r w:rsidR="00282163" w:rsidRPr="008615F9">
        <w:rPr>
          <w:rFonts w:asciiTheme="minorHAnsi" w:eastAsiaTheme="minorHAnsi" w:hAnsiTheme="minorHAnsi" w:hint="eastAsia"/>
          <w:sz w:val="21"/>
        </w:rPr>
        <w:t>居ない</w:t>
      </w:r>
      <w:r w:rsidRPr="008615F9">
        <w:rPr>
          <w:rFonts w:asciiTheme="minorHAnsi" w:eastAsiaTheme="minorHAnsi" w:hAnsiTheme="minorHAnsi" w:hint="eastAsia"/>
          <w:sz w:val="21"/>
        </w:rPr>
        <w:t>」との回答で</w:t>
      </w:r>
      <w:r w:rsidR="00282163" w:rsidRPr="008615F9">
        <w:rPr>
          <w:rFonts w:asciiTheme="minorHAnsi" w:eastAsiaTheme="minorHAnsi" w:hAnsiTheme="minorHAnsi" w:hint="eastAsia"/>
          <w:sz w:val="21"/>
        </w:rPr>
        <w:t>有った</w:t>
      </w:r>
      <w:r w:rsidRPr="008615F9">
        <w:rPr>
          <w:rFonts w:asciiTheme="minorHAnsi" w:eastAsiaTheme="minorHAnsi" w:hAnsiTheme="minorHAnsi" w:hint="eastAsia"/>
          <w:sz w:val="21"/>
        </w:rPr>
        <w:t>。</w:t>
      </w:r>
    </w:p>
    <w:p w14:paraId="48E6B26B" w14:textId="7CD636FE" w:rsidR="004355FB" w:rsidRPr="008615F9" w:rsidRDefault="00177DE2" w:rsidP="00072703">
      <w:pPr>
        <w:pStyle w:val="ad"/>
        <w:ind w:firstLineChars="100" w:firstLine="210"/>
        <w:rPr>
          <w:rFonts w:asciiTheme="minorHAnsi" w:eastAsiaTheme="minorHAnsi" w:hAnsiTheme="minorHAnsi"/>
          <w:sz w:val="21"/>
        </w:rPr>
      </w:pPr>
      <w:r w:rsidRPr="008615F9">
        <w:rPr>
          <w:rFonts w:asciiTheme="minorHAnsi" w:eastAsiaTheme="minorHAnsi" w:hAnsiTheme="minorHAnsi" w:hint="eastAsia"/>
          <w:sz w:val="21"/>
        </w:rPr>
        <w:t>以上から、</w:t>
      </w:r>
      <w:bookmarkStart w:id="14" w:name="_Hlk28791779"/>
      <w:r w:rsidR="004355FB" w:rsidRPr="008615F9">
        <w:rPr>
          <w:rFonts w:asciiTheme="minorHAnsi" w:eastAsiaTheme="minorHAnsi" w:hAnsiTheme="minorHAnsi" w:hint="eastAsia"/>
          <w:sz w:val="21"/>
        </w:rPr>
        <w:t>休職制度の利用実績の</w:t>
      </w:r>
      <w:r w:rsidR="00282163" w:rsidRPr="008615F9">
        <w:rPr>
          <w:rFonts w:asciiTheme="minorHAnsi" w:eastAsiaTheme="minorHAnsi" w:hAnsiTheme="minorHAnsi" w:hint="eastAsia"/>
          <w:sz w:val="21"/>
        </w:rPr>
        <w:t>有る</w:t>
      </w:r>
      <w:r w:rsidR="004355FB" w:rsidRPr="008615F9">
        <w:rPr>
          <w:rFonts w:asciiTheme="minorHAnsi" w:eastAsiaTheme="minorHAnsi" w:hAnsiTheme="minorHAnsi" w:hint="eastAsia"/>
          <w:sz w:val="21"/>
        </w:rPr>
        <w:t>事業所が28％であったことの背景に</w:t>
      </w:r>
      <w:r w:rsidR="00CC20AA" w:rsidRPr="008615F9">
        <w:rPr>
          <w:rFonts w:asciiTheme="minorHAnsi" w:eastAsiaTheme="minorHAnsi" w:hAnsiTheme="minorHAnsi" w:hint="eastAsia"/>
          <w:sz w:val="21"/>
        </w:rPr>
        <w:t>は、休職制度と</w:t>
      </w:r>
      <w:r w:rsidR="00282163" w:rsidRPr="008615F9">
        <w:rPr>
          <w:rFonts w:asciiTheme="minorHAnsi" w:eastAsiaTheme="minorHAnsi" w:hAnsiTheme="minorHAnsi" w:hint="eastAsia"/>
          <w:sz w:val="21"/>
        </w:rPr>
        <w:t>共に</w:t>
      </w:r>
      <w:r w:rsidR="00CC20AA" w:rsidRPr="008615F9">
        <w:rPr>
          <w:rFonts w:asciiTheme="minorHAnsi" w:eastAsiaTheme="minorHAnsi" w:hAnsiTheme="minorHAnsi" w:hint="eastAsia"/>
          <w:sz w:val="21"/>
        </w:rPr>
        <w:t>職場復帰支援のシステムが整っているが故に</w:t>
      </w:r>
      <w:r w:rsidR="00282163" w:rsidRPr="008615F9">
        <w:rPr>
          <w:rFonts w:asciiTheme="minorHAnsi" w:eastAsiaTheme="minorHAnsi" w:hAnsiTheme="minorHAnsi" w:hint="eastAsia"/>
          <w:sz w:val="21"/>
        </w:rPr>
        <w:t>、</w:t>
      </w:r>
      <w:r w:rsidR="00CC20AA" w:rsidRPr="008615F9">
        <w:rPr>
          <w:rFonts w:asciiTheme="minorHAnsi" w:eastAsiaTheme="minorHAnsi" w:hAnsiTheme="minorHAnsi" w:hint="eastAsia"/>
          <w:sz w:val="21"/>
        </w:rPr>
        <w:t>制度利用がし</w:t>
      </w:r>
      <w:r w:rsidR="00282163" w:rsidRPr="008615F9">
        <w:rPr>
          <w:rFonts w:asciiTheme="minorHAnsi" w:eastAsiaTheme="minorHAnsi" w:hAnsiTheme="minorHAnsi" w:hint="eastAsia"/>
          <w:sz w:val="21"/>
        </w:rPr>
        <w:t>易い</w:t>
      </w:r>
      <w:r w:rsidR="00CC20AA" w:rsidRPr="008615F9">
        <w:rPr>
          <w:rFonts w:asciiTheme="minorHAnsi" w:eastAsiaTheme="minorHAnsi" w:hAnsiTheme="minorHAnsi" w:hint="eastAsia"/>
          <w:sz w:val="21"/>
        </w:rPr>
        <w:t>という面</w:t>
      </w:r>
      <w:bookmarkEnd w:id="14"/>
      <w:r w:rsidR="00CC20AA" w:rsidRPr="008615F9">
        <w:rPr>
          <w:rFonts w:asciiTheme="minorHAnsi" w:eastAsiaTheme="minorHAnsi" w:hAnsiTheme="minorHAnsi" w:hint="eastAsia"/>
          <w:sz w:val="21"/>
        </w:rPr>
        <w:t>と、他に選択肢が無く</w:t>
      </w:r>
      <w:r w:rsidR="00282163" w:rsidRPr="008615F9">
        <w:rPr>
          <w:rFonts w:asciiTheme="minorHAnsi" w:eastAsiaTheme="minorHAnsi" w:hAnsiTheme="minorHAnsi" w:hint="eastAsia"/>
          <w:sz w:val="21"/>
        </w:rPr>
        <w:t>、</w:t>
      </w:r>
      <w:r w:rsidR="00CC20AA" w:rsidRPr="008615F9">
        <w:rPr>
          <w:rFonts w:asciiTheme="minorHAnsi" w:eastAsiaTheme="minorHAnsi" w:hAnsiTheme="minorHAnsi" w:hint="eastAsia"/>
          <w:sz w:val="21"/>
        </w:rPr>
        <w:t>休職せざるを得ない状態になっている面との両面が考えられるため、一概に良し悪しを判断できない。また、</w:t>
      </w:r>
      <w:r w:rsidRPr="008615F9">
        <w:rPr>
          <w:rFonts w:asciiTheme="minorHAnsi" w:eastAsiaTheme="minorHAnsi" w:hAnsiTheme="minorHAnsi" w:hint="eastAsia"/>
          <w:sz w:val="21"/>
        </w:rPr>
        <w:t>休職制度は</w:t>
      </w:r>
      <w:r w:rsidR="00CC20AA" w:rsidRPr="008615F9">
        <w:rPr>
          <w:rFonts w:asciiTheme="minorHAnsi" w:eastAsiaTheme="minorHAnsi" w:hAnsiTheme="minorHAnsi" w:hint="eastAsia"/>
          <w:sz w:val="21"/>
        </w:rPr>
        <w:t>男女で</w:t>
      </w:r>
      <w:r w:rsidRPr="008615F9">
        <w:rPr>
          <w:rFonts w:asciiTheme="minorHAnsi" w:eastAsiaTheme="minorHAnsi" w:hAnsiTheme="minorHAnsi" w:hint="eastAsia"/>
          <w:sz w:val="21"/>
        </w:rPr>
        <w:t>利用に</w:t>
      </w:r>
      <w:r w:rsidR="00CC20AA" w:rsidRPr="008615F9">
        <w:rPr>
          <w:rFonts w:asciiTheme="minorHAnsi" w:eastAsiaTheme="minorHAnsi" w:hAnsiTheme="minorHAnsi" w:hint="eastAsia"/>
          <w:sz w:val="21"/>
        </w:rPr>
        <w:t>性差が出やすい制度で</w:t>
      </w:r>
      <w:r w:rsidR="00282163" w:rsidRPr="008615F9">
        <w:rPr>
          <w:rFonts w:asciiTheme="minorHAnsi" w:eastAsiaTheme="minorHAnsi" w:hAnsiTheme="minorHAnsi" w:hint="eastAsia"/>
          <w:sz w:val="21"/>
        </w:rPr>
        <w:t>有る</w:t>
      </w:r>
      <w:r w:rsidR="00CC20AA" w:rsidRPr="008615F9">
        <w:rPr>
          <w:rFonts w:asciiTheme="minorHAnsi" w:eastAsiaTheme="minorHAnsi" w:hAnsiTheme="minorHAnsi" w:hint="eastAsia"/>
          <w:sz w:val="21"/>
        </w:rPr>
        <w:t>ことからも、</w:t>
      </w:r>
      <w:r w:rsidRPr="008615F9">
        <w:rPr>
          <w:rFonts w:asciiTheme="minorHAnsi" w:eastAsiaTheme="minorHAnsi" w:hAnsiTheme="minorHAnsi" w:hint="eastAsia"/>
          <w:sz w:val="21"/>
        </w:rPr>
        <w:t>次回以降、</w:t>
      </w:r>
      <w:r w:rsidR="00CC20AA" w:rsidRPr="008615F9">
        <w:rPr>
          <w:rFonts w:asciiTheme="minorHAnsi" w:eastAsiaTheme="minorHAnsi" w:hAnsiTheme="minorHAnsi" w:hint="eastAsia"/>
          <w:sz w:val="21"/>
        </w:rPr>
        <w:t>職場復帰支援のシステムがどのように整えられているかを</w:t>
      </w:r>
      <w:r w:rsidR="00282163" w:rsidRPr="008615F9">
        <w:rPr>
          <w:rFonts w:asciiTheme="minorHAnsi" w:eastAsiaTheme="minorHAnsi" w:hAnsiTheme="minorHAnsi" w:hint="eastAsia"/>
          <w:sz w:val="21"/>
        </w:rPr>
        <w:t>、</w:t>
      </w:r>
      <w:r w:rsidRPr="008615F9">
        <w:rPr>
          <w:rFonts w:asciiTheme="minorHAnsi" w:eastAsiaTheme="minorHAnsi" w:hAnsiTheme="minorHAnsi" w:hint="eastAsia"/>
          <w:sz w:val="21"/>
        </w:rPr>
        <w:t>もう少し調査する必要が</w:t>
      </w:r>
      <w:r w:rsidR="00282163" w:rsidRPr="008615F9">
        <w:rPr>
          <w:rFonts w:asciiTheme="minorHAnsi" w:eastAsiaTheme="minorHAnsi" w:hAnsiTheme="minorHAnsi" w:hint="eastAsia"/>
          <w:sz w:val="21"/>
        </w:rPr>
        <w:t>有る</w:t>
      </w:r>
      <w:r w:rsidRPr="008615F9">
        <w:rPr>
          <w:rFonts w:asciiTheme="minorHAnsi" w:eastAsiaTheme="minorHAnsi" w:hAnsiTheme="minorHAnsi" w:hint="eastAsia"/>
          <w:sz w:val="21"/>
        </w:rPr>
        <w:t>と言えよう。</w:t>
      </w:r>
    </w:p>
    <w:p w14:paraId="30C24031" w14:textId="59C3F024" w:rsidR="00B9467A" w:rsidRPr="000567C5" w:rsidRDefault="00B9467A" w:rsidP="00072703">
      <w:pPr>
        <w:pStyle w:val="ad"/>
        <w:rPr>
          <w:rFonts w:ascii="HGPｺﾞｼｯｸM" w:eastAsia="HGPｺﾞｼｯｸM" w:hAnsi="ＭＳ Ｐゴシック"/>
          <w:sz w:val="21"/>
        </w:rPr>
      </w:pPr>
    </w:p>
    <w:p w14:paraId="577B9E47" w14:textId="180864F7" w:rsidR="009905B1" w:rsidRPr="000E4D39" w:rsidRDefault="00177DE2" w:rsidP="00072703">
      <w:pPr>
        <w:pStyle w:val="ad"/>
        <w:rPr>
          <w:rFonts w:ascii="HGPｺﾞｼｯｸM" w:eastAsia="HGPｺﾞｼｯｸM" w:hAnsi="ＭＳ Ｐゴシック"/>
          <w:b/>
          <w:sz w:val="21"/>
        </w:rPr>
      </w:pPr>
      <w:r>
        <w:rPr>
          <w:rFonts w:ascii="HGPｺﾞｼｯｸM" w:eastAsia="HGPｺﾞｼｯｸM" w:hAnsi="ＭＳ Ｐゴシック" w:hint="eastAsia"/>
          <w:sz w:val="21"/>
        </w:rPr>
        <w:t>資料2</w:t>
      </w:r>
      <w:r w:rsidRPr="000E4D39">
        <w:rPr>
          <w:rFonts w:ascii="HGPｺﾞｼｯｸM" w:eastAsia="HGPｺﾞｼｯｸM" w:hAnsi="ＭＳ Ｐゴシック" w:hint="eastAsia"/>
          <w:sz w:val="18"/>
        </w:rPr>
        <w:t xml:space="preserve">　　</w:t>
      </w:r>
      <w:r w:rsidR="008E203F" w:rsidRPr="000E4D39">
        <w:rPr>
          <w:rFonts w:ascii="HGPｺﾞｼｯｸM" w:eastAsia="HGPｺﾞｼｯｸM" w:hAnsi="ＭＳ Ｐゴシック" w:hint="eastAsia"/>
          <w:b/>
          <w:sz w:val="21"/>
        </w:rPr>
        <w:t>「休職制度」とは？</w:t>
      </w:r>
    </w:p>
    <w:p w14:paraId="294FF094" w14:textId="4CE08A6A" w:rsidR="006B4258" w:rsidRDefault="000E4D39" w:rsidP="00072703">
      <w:pPr>
        <w:rPr>
          <w:rFonts w:ascii="HGPｺﾞｼｯｸM" w:eastAsia="HGPｺﾞｼｯｸM"/>
          <w:sz w:val="24"/>
        </w:rPr>
      </w:pPr>
      <w:r w:rsidRPr="00177DE2">
        <w:rPr>
          <w:rFonts w:ascii="HGPｺﾞｼｯｸM" w:eastAsia="HGPｺﾞｼｯｸM" w:hAnsi="ＭＳ Ｐゴシック"/>
          <w:noProof/>
        </w:rPr>
        <mc:AlternateContent>
          <mc:Choice Requires="wps">
            <w:drawing>
              <wp:anchor distT="0" distB="0" distL="114300" distR="114300" simplePos="0" relativeHeight="251677696" behindDoc="0" locked="0" layoutInCell="1" allowOverlap="1" wp14:anchorId="3D834729" wp14:editId="5D2AEF94">
                <wp:simplePos x="0" y="0"/>
                <wp:positionH relativeFrom="margin">
                  <wp:align>right</wp:align>
                </wp:positionH>
                <wp:positionV relativeFrom="paragraph">
                  <wp:posOffset>31115</wp:posOffset>
                </wp:positionV>
                <wp:extent cx="6619875" cy="3533775"/>
                <wp:effectExtent l="0" t="0" r="28575"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533775"/>
                        </a:xfrm>
                        <a:prstGeom prst="rect">
                          <a:avLst/>
                        </a:prstGeom>
                        <a:solidFill>
                          <a:srgbClr val="FFFFFF"/>
                        </a:solidFill>
                        <a:ln w="9525">
                          <a:solidFill>
                            <a:srgbClr val="000000"/>
                          </a:solidFill>
                          <a:miter lim="800000"/>
                          <a:headEnd/>
                          <a:tailEnd/>
                        </a:ln>
                      </wps:spPr>
                      <wps:txbx>
                        <w:txbxContent>
                          <w:p w14:paraId="329235A7" w14:textId="5473D912" w:rsidR="00933A6B" w:rsidRPr="000E4D39" w:rsidRDefault="00933A6B" w:rsidP="00177DE2">
                            <w:pPr>
                              <w:ind w:firstLineChars="100" w:firstLine="210"/>
                              <w:rPr>
                                <w:rFonts w:eastAsiaTheme="minorHAnsi"/>
                                <w:szCs w:val="21"/>
                                <w:lang w:val="ja-JP"/>
                              </w:rPr>
                            </w:pPr>
                            <w:bookmarkStart w:id="15" w:name="_Hlk28596134"/>
                            <w:bookmarkEnd w:id="15"/>
                            <w:r w:rsidRPr="000E4D39">
                              <w:rPr>
                                <w:rFonts w:eastAsiaTheme="minorHAnsi" w:hint="eastAsia"/>
                                <w:szCs w:val="21"/>
                                <w:lang w:val="ja-JP"/>
                              </w:rPr>
                              <w:t>病気や怪我・家庭の事情など、長期間仕事を休む必要に迫られた場合に利用できるのが休暇制度ではなく、「休職」という制度。風邪を引いたときの病欠や有給休暇の取得と違い、例えば、不慮の事故などで長期入院が必要になってしまった時などに、年次休暇ではなく、休職制度が使われる。休職の期間やその間の給与や保険・手当の支給などは以下の通りである。</w:t>
                            </w:r>
                          </w:p>
                          <w:p w14:paraId="2E212840" w14:textId="5D776A46" w:rsidR="00933A6B" w:rsidRPr="000E4D39" w:rsidRDefault="00933A6B" w:rsidP="00282163">
                            <w:pPr>
                              <w:pStyle w:val="a5"/>
                              <w:numPr>
                                <w:ilvl w:val="0"/>
                                <w:numId w:val="28"/>
                              </w:numPr>
                              <w:ind w:leftChars="0"/>
                              <w:rPr>
                                <w:rFonts w:asciiTheme="minorHAnsi" w:eastAsiaTheme="minorHAnsi" w:hAnsiTheme="minorHAnsi"/>
                                <w:sz w:val="21"/>
                                <w:szCs w:val="21"/>
                                <w:lang w:val="ja-JP"/>
                              </w:rPr>
                            </w:pPr>
                            <w:r w:rsidRPr="000E4D39">
                              <w:rPr>
                                <w:rFonts w:asciiTheme="minorHAnsi" w:eastAsiaTheme="minorHAnsi" w:hAnsiTheme="minorHAnsi" w:hint="eastAsia"/>
                                <w:sz w:val="21"/>
                                <w:szCs w:val="21"/>
                                <w:lang w:val="ja-JP"/>
                              </w:rPr>
                              <w:t>欠勤した場合、給料が払われないが、病気や怪我等で暫く職場を休まなくてはならない時に、多くの会社は法律上の義務ではないが、「休職」という制度を独自に設け、休職が認められた期間は労働の提供を免除し（即ち、休職期間中は労務提供不能による解雇権が会社に発生しない）、病気や怪我の回復に専念できる数カ月から数年間の猶予期間を与える事としている。</w:t>
                            </w:r>
                          </w:p>
                          <w:p w14:paraId="4911FE42" w14:textId="68861241" w:rsidR="00933A6B" w:rsidRPr="000E4D39" w:rsidRDefault="00933A6B" w:rsidP="00282163">
                            <w:pPr>
                              <w:pStyle w:val="a5"/>
                              <w:numPr>
                                <w:ilvl w:val="0"/>
                                <w:numId w:val="28"/>
                              </w:numPr>
                              <w:ind w:leftChars="0"/>
                              <w:rPr>
                                <w:rFonts w:asciiTheme="minorHAnsi" w:eastAsiaTheme="minorHAnsi" w:hAnsiTheme="minorHAnsi"/>
                                <w:sz w:val="21"/>
                                <w:szCs w:val="21"/>
                                <w:lang w:val="ja-JP"/>
                              </w:rPr>
                            </w:pPr>
                            <w:r w:rsidRPr="000E4D39">
                              <w:rPr>
                                <w:rFonts w:asciiTheme="minorHAnsi" w:eastAsiaTheme="minorHAnsi" w:hAnsiTheme="minorHAnsi" w:hint="eastAsia"/>
                                <w:sz w:val="21"/>
                                <w:szCs w:val="21"/>
                                <w:lang w:val="ja-JP"/>
                              </w:rPr>
                              <w:t>「休職」期間中の給与は、一部の大企業を除き、無給であることが一般的である。また、休職期間中は、雇用保険料と所得税は発生しないが、社会保険料（健康保険・厚生年金）と住民税は支払いが継続する。そのため、休職期間中も賃金が補償される場合、そこから天引きされるが、無給の場合は、就業規則の定めや会社の指示に従って、復職後の賃金で精算するか、振込等により支払うことが行われている。</w:t>
                            </w:r>
                          </w:p>
                          <w:p w14:paraId="5254101A" w14:textId="0AB79D1D" w:rsidR="00933A6B" w:rsidRPr="000E4D39" w:rsidRDefault="00933A6B" w:rsidP="009905B1">
                            <w:pPr>
                              <w:ind w:firstLineChars="100" w:firstLine="210"/>
                              <w:rPr>
                                <w:rFonts w:eastAsiaTheme="minorHAnsi"/>
                                <w:szCs w:val="21"/>
                                <w:lang w:val="ja-JP"/>
                              </w:rPr>
                            </w:pPr>
                            <w:r w:rsidRPr="000E4D39">
                              <w:rPr>
                                <w:rFonts w:eastAsiaTheme="minorHAnsi" w:hint="eastAsia"/>
                                <w:szCs w:val="21"/>
                                <w:lang w:val="ja-JP"/>
                              </w:rPr>
                              <w:t>なお、病気や怪我による休職期間中には、無給であれば健康保険から通常の賃金のおよそ3分の2の額の「傷病手当金」が支給されるため、傷病手当金をから社会保険料や住民税を支払うことが可能。また、事業所にとって必要な人材の確保にも機能している。</w:t>
                            </w:r>
                          </w:p>
                          <w:p w14:paraId="38097729" w14:textId="15643C71" w:rsidR="00933A6B" w:rsidRDefault="00933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34729" id="テキスト ボックス 2" o:spid="_x0000_s1027" type="#_x0000_t202" style="position:absolute;left:0;text-align:left;margin-left:470.05pt;margin-top:2.45pt;width:521.25pt;height:278.2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">
                <v:textbox>
                  <w:txbxContent>
                    <w:p w14:paraId="329235A7" w14:textId="5473D912" w:rsidR="00933A6B" w:rsidRPr="000E4D39" w:rsidRDefault="00933A6B" w:rsidP="00177DE2">
                      <w:pPr>
                        <w:ind w:firstLineChars="100" w:firstLine="210"/>
                        <w:rPr>
                          <w:rFonts w:eastAsiaTheme="minorHAnsi"/>
                          <w:szCs w:val="21"/>
                          <w:lang w:val="ja-JP"/>
                        </w:rPr>
                      </w:pPr>
                      <w:bookmarkStart w:id="16" w:name="_Hlk28596134"/>
                      <w:bookmarkEnd w:id="16"/>
                      <w:r w:rsidRPr="000E4D39">
                        <w:rPr>
                          <w:rFonts w:eastAsiaTheme="minorHAnsi" w:hint="eastAsia"/>
                          <w:szCs w:val="21"/>
                          <w:lang w:val="ja-JP"/>
                        </w:rPr>
                        <w:t>病気や怪我・家庭の事情など、長期間仕事を休む必要に迫られた場合に利用できるのが休暇制度ではなく、「休職」という制度。風邪を引いたときの病欠や有給休暇の取得と違い、例えば、不慮の事故などで長期入院が必要になってしまった時などに、年次休暇ではなく、休職制度が使われる。休職の期間やその間の給与や保険・手当の支給などは以下の通りである。</w:t>
                      </w:r>
                    </w:p>
                    <w:p w14:paraId="2E212840" w14:textId="5D776A46" w:rsidR="00933A6B" w:rsidRPr="000E4D39" w:rsidRDefault="00933A6B" w:rsidP="00282163">
                      <w:pPr>
                        <w:pStyle w:val="a5"/>
                        <w:numPr>
                          <w:ilvl w:val="0"/>
                          <w:numId w:val="28"/>
                        </w:numPr>
                        <w:ind w:leftChars="0"/>
                        <w:rPr>
                          <w:rFonts w:asciiTheme="minorHAnsi" w:eastAsiaTheme="minorHAnsi" w:hAnsiTheme="minorHAnsi"/>
                          <w:sz w:val="21"/>
                          <w:szCs w:val="21"/>
                          <w:lang w:val="ja-JP"/>
                        </w:rPr>
                      </w:pPr>
                      <w:r w:rsidRPr="000E4D39">
                        <w:rPr>
                          <w:rFonts w:asciiTheme="minorHAnsi" w:eastAsiaTheme="minorHAnsi" w:hAnsiTheme="minorHAnsi" w:hint="eastAsia"/>
                          <w:sz w:val="21"/>
                          <w:szCs w:val="21"/>
                          <w:lang w:val="ja-JP"/>
                        </w:rPr>
                        <w:t>欠勤した場合、給料が払われないが、病気や怪我等で暫く職場を休まなくてはならない時に、多くの会社は法律上の義務ではないが、「休職」という制度を独自に設け、休職が認められた期間は労働の提供を免除し（即ち、休職期間中は労務提供不能による解雇権が会社に発生しない）、病気や怪我の回復に専念できる数カ月から数年間の猶予期間を与える事としている。</w:t>
                      </w:r>
                    </w:p>
                    <w:p w14:paraId="4911FE42" w14:textId="68861241" w:rsidR="00933A6B" w:rsidRPr="000E4D39" w:rsidRDefault="00933A6B" w:rsidP="00282163">
                      <w:pPr>
                        <w:pStyle w:val="a5"/>
                        <w:numPr>
                          <w:ilvl w:val="0"/>
                          <w:numId w:val="28"/>
                        </w:numPr>
                        <w:ind w:leftChars="0"/>
                        <w:rPr>
                          <w:rFonts w:asciiTheme="minorHAnsi" w:eastAsiaTheme="minorHAnsi" w:hAnsiTheme="minorHAnsi"/>
                          <w:sz w:val="21"/>
                          <w:szCs w:val="21"/>
                          <w:lang w:val="ja-JP"/>
                        </w:rPr>
                      </w:pPr>
                      <w:r w:rsidRPr="000E4D39">
                        <w:rPr>
                          <w:rFonts w:asciiTheme="minorHAnsi" w:eastAsiaTheme="minorHAnsi" w:hAnsiTheme="minorHAnsi" w:hint="eastAsia"/>
                          <w:sz w:val="21"/>
                          <w:szCs w:val="21"/>
                          <w:lang w:val="ja-JP"/>
                        </w:rPr>
                        <w:t>「休職」期間中の給与は、一部の大企業を除き、無給であることが一般的である。また、休職期間中は、雇用保険料と所得税は発生しないが、社会保険料（健康保険・厚生年金）と住民税は支払いが継続する。そのため、休職期間中も賃金が補償される場合、そこから天引きされるが、無給の場合は、就業規則の定めや会社の指示に従って、復職後の賃金で精算するか、振込等により支払うことが行われている。</w:t>
                      </w:r>
                    </w:p>
                    <w:p w14:paraId="5254101A" w14:textId="0AB79D1D" w:rsidR="00933A6B" w:rsidRPr="000E4D39" w:rsidRDefault="00933A6B" w:rsidP="009905B1">
                      <w:pPr>
                        <w:ind w:firstLineChars="100" w:firstLine="210"/>
                        <w:rPr>
                          <w:rFonts w:eastAsiaTheme="minorHAnsi"/>
                          <w:szCs w:val="21"/>
                          <w:lang w:val="ja-JP"/>
                        </w:rPr>
                      </w:pPr>
                      <w:r w:rsidRPr="000E4D39">
                        <w:rPr>
                          <w:rFonts w:eastAsiaTheme="minorHAnsi" w:hint="eastAsia"/>
                          <w:szCs w:val="21"/>
                          <w:lang w:val="ja-JP"/>
                        </w:rPr>
                        <w:t>なお、病気や怪我による休職期間中には、無給であれば健康保険から通常の賃金のおよそ3分の2の額の「傷病手当金」が支給されるため、傷病手当金をから社会保険料や住民税を支払うことが可能。また、事業所にとって必要な人材の確保にも機能している。</w:t>
                      </w:r>
                    </w:p>
                    <w:p w14:paraId="38097729" w14:textId="15643C71" w:rsidR="00933A6B" w:rsidRDefault="00933A6B"/>
                  </w:txbxContent>
                </v:textbox>
                <w10:wrap anchorx="margin"/>
              </v:shape>
            </w:pict>
          </mc:Fallback>
        </mc:AlternateContent>
      </w:r>
    </w:p>
    <w:p w14:paraId="6C79D0FF" w14:textId="54B78891" w:rsidR="00177DE2" w:rsidRDefault="00177DE2" w:rsidP="00072703">
      <w:pPr>
        <w:rPr>
          <w:rFonts w:ascii="HGPｺﾞｼｯｸM" w:eastAsia="HGPｺﾞｼｯｸM"/>
          <w:sz w:val="24"/>
        </w:rPr>
      </w:pPr>
    </w:p>
    <w:p w14:paraId="588A8865" w14:textId="26BFAD84" w:rsidR="003E0942" w:rsidRDefault="003E0942" w:rsidP="00072703">
      <w:pPr>
        <w:rPr>
          <w:rFonts w:ascii="HGPｺﾞｼｯｸM" w:eastAsia="HGPｺﾞｼｯｸM"/>
          <w:sz w:val="24"/>
        </w:rPr>
      </w:pPr>
    </w:p>
    <w:p w14:paraId="60BDB19C" w14:textId="77777777" w:rsidR="003E0942" w:rsidRDefault="003E0942" w:rsidP="00072703">
      <w:pPr>
        <w:rPr>
          <w:rFonts w:ascii="HGPｺﾞｼｯｸM" w:eastAsia="HGPｺﾞｼｯｸM"/>
          <w:sz w:val="24"/>
        </w:rPr>
      </w:pPr>
    </w:p>
    <w:p w14:paraId="1853AAE5" w14:textId="77777777" w:rsidR="00177DE2" w:rsidRDefault="00177DE2" w:rsidP="00072703">
      <w:pPr>
        <w:rPr>
          <w:rFonts w:ascii="HGPｺﾞｼｯｸM" w:eastAsia="HGPｺﾞｼｯｸM"/>
          <w:sz w:val="24"/>
        </w:rPr>
      </w:pPr>
    </w:p>
    <w:p w14:paraId="5CCFC804" w14:textId="1313BCB5" w:rsidR="00177DE2" w:rsidRDefault="00177DE2" w:rsidP="00072703">
      <w:pPr>
        <w:rPr>
          <w:rFonts w:ascii="HGPｺﾞｼｯｸM" w:eastAsia="HGPｺﾞｼｯｸM"/>
          <w:sz w:val="24"/>
        </w:rPr>
      </w:pPr>
    </w:p>
    <w:p w14:paraId="2A391D77" w14:textId="77777777" w:rsidR="00177DE2" w:rsidRDefault="00177DE2" w:rsidP="00072703">
      <w:pPr>
        <w:rPr>
          <w:rFonts w:ascii="HGPｺﾞｼｯｸM" w:eastAsia="HGPｺﾞｼｯｸM"/>
          <w:sz w:val="24"/>
        </w:rPr>
      </w:pPr>
    </w:p>
    <w:p w14:paraId="6C2C3A2A" w14:textId="77777777" w:rsidR="00177DE2" w:rsidRDefault="00177DE2" w:rsidP="00072703">
      <w:pPr>
        <w:rPr>
          <w:rFonts w:ascii="HGPｺﾞｼｯｸM" w:eastAsia="HGPｺﾞｼｯｸM"/>
          <w:sz w:val="24"/>
        </w:rPr>
      </w:pPr>
    </w:p>
    <w:p w14:paraId="77C05896" w14:textId="77777777" w:rsidR="00177DE2" w:rsidRDefault="00177DE2" w:rsidP="00072703">
      <w:pPr>
        <w:rPr>
          <w:rFonts w:ascii="HGPｺﾞｼｯｸM" w:eastAsia="HGPｺﾞｼｯｸM"/>
          <w:sz w:val="24"/>
        </w:rPr>
      </w:pPr>
    </w:p>
    <w:p w14:paraId="291371F2" w14:textId="77777777" w:rsidR="00177DE2" w:rsidRDefault="00177DE2" w:rsidP="00072703">
      <w:pPr>
        <w:rPr>
          <w:rFonts w:ascii="HGPｺﾞｼｯｸM" w:eastAsia="HGPｺﾞｼｯｸM"/>
          <w:sz w:val="24"/>
        </w:rPr>
      </w:pPr>
    </w:p>
    <w:p w14:paraId="4F81FE1B" w14:textId="77777777" w:rsidR="009905B1" w:rsidRDefault="009905B1" w:rsidP="00072703">
      <w:pPr>
        <w:rPr>
          <w:rFonts w:ascii="HGPｺﾞｼｯｸM" w:eastAsia="HGPｺﾞｼｯｸM"/>
          <w:sz w:val="24"/>
        </w:rPr>
      </w:pPr>
    </w:p>
    <w:p w14:paraId="48FE3444" w14:textId="6D7AAF02" w:rsidR="009905B1" w:rsidRDefault="009905B1" w:rsidP="00072703">
      <w:pPr>
        <w:rPr>
          <w:rFonts w:ascii="HGPｺﾞｼｯｸM" w:eastAsia="HGPｺﾞｼｯｸM"/>
          <w:sz w:val="24"/>
        </w:rPr>
      </w:pPr>
    </w:p>
    <w:p w14:paraId="1698E254" w14:textId="31633504" w:rsidR="000E4D39" w:rsidRDefault="000E4D39" w:rsidP="00072703">
      <w:pPr>
        <w:rPr>
          <w:rFonts w:ascii="HGPｺﾞｼｯｸM" w:eastAsia="HGPｺﾞｼｯｸM"/>
          <w:sz w:val="24"/>
        </w:rPr>
      </w:pPr>
    </w:p>
    <w:p w14:paraId="5B27E21A" w14:textId="77777777" w:rsidR="009905B1" w:rsidRDefault="009905B1" w:rsidP="00072703">
      <w:pPr>
        <w:rPr>
          <w:rFonts w:ascii="HGPｺﾞｼｯｸM" w:eastAsia="HGPｺﾞｼｯｸM" w:hint="eastAsia"/>
          <w:sz w:val="24"/>
        </w:rPr>
      </w:pPr>
    </w:p>
    <w:p w14:paraId="5F6FB743" w14:textId="2753228F" w:rsidR="009905B1" w:rsidRPr="00884974" w:rsidRDefault="00530394" w:rsidP="00072703">
      <w:pPr>
        <w:rPr>
          <w:rFonts w:ascii="HGPｺﾞｼｯｸM" w:eastAsia="HGPｺﾞｼｯｸM"/>
          <w:sz w:val="24"/>
        </w:rPr>
      </w:pPr>
      <w:r w:rsidRPr="00884974">
        <w:rPr>
          <w:rFonts w:ascii="HGPｺﾞｼｯｸM" w:eastAsia="HGPｺﾞｼｯｸM" w:hint="eastAsia"/>
          <w:sz w:val="24"/>
        </w:rPr>
        <w:lastRenderedPageBreak/>
        <w:t>５．</w:t>
      </w:r>
      <w:r w:rsidR="009905B1" w:rsidRPr="00884974">
        <w:rPr>
          <w:rFonts w:ascii="HGPｺﾞｼｯｸM" w:eastAsia="HGPｺﾞｼｯｸM" w:hint="eastAsia"/>
          <w:sz w:val="24"/>
        </w:rPr>
        <w:t>休職制度以外の支援システム</w:t>
      </w:r>
    </w:p>
    <w:p w14:paraId="6AC24711" w14:textId="24E73F66" w:rsidR="00C96205" w:rsidRPr="00913FF4" w:rsidRDefault="009905B1" w:rsidP="00072703">
      <w:pPr>
        <w:rPr>
          <w:rFonts w:eastAsiaTheme="minorHAnsi"/>
        </w:rPr>
      </w:pPr>
      <w:r w:rsidRPr="00884974">
        <w:rPr>
          <w:rFonts w:ascii="HGPｺﾞｼｯｸM" w:eastAsia="HGPｺﾞｼｯｸM" w:hint="eastAsia"/>
        </w:rPr>
        <w:t xml:space="preserve">　　</w:t>
      </w:r>
      <w:r w:rsidRPr="00913FF4">
        <w:rPr>
          <w:rFonts w:eastAsiaTheme="minorHAnsi" w:hint="eastAsia"/>
        </w:rPr>
        <w:t>休職制度以外に従業者を支援するシステムとして、福利厚生の観点から、訪問調査の際、</w:t>
      </w:r>
      <w:r w:rsidR="00C26F21" w:rsidRPr="00913FF4">
        <w:rPr>
          <w:rFonts w:eastAsiaTheme="minorHAnsi" w:hint="eastAsia"/>
        </w:rPr>
        <w:t>志戸平温泉株式会社</w:t>
      </w:r>
      <w:r w:rsidRPr="00913FF4">
        <w:rPr>
          <w:rFonts w:eastAsiaTheme="minorHAnsi" w:hint="eastAsia"/>
        </w:rPr>
        <w:t>より従業者用住宅についての情報提供が</w:t>
      </w:r>
      <w:r w:rsidR="00777461" w:rsidRPr="00913FF4">
        <w:rPr>
          <w:rFonts w:eastAsiaTheme="minorHAnsi" w:hint="eastAsia"/>
        </w:rPr>
        <w:t>有った</w:t>
      </w:r>
      <w:r w:rsidRPr="00913FF4">
        <w:rPr>
          <w:rFonts w:eastAsiaTheme="minorHAnsi" w:hint="eastAsia"/>
        </w:rPr>
        <w:t>。</w:t>
      </w:r>
      <w:r w:rsidR="00C26F21" w:rsidRPr="00913FF4">
        <w:rPr>
          <w:rFonts w:eastAsiaTheme="minorHAnsi" w:hint="eastAsia"/>
        </w:rPr>
        <w:t>志戸平温泉株式会社</w:t>
      </w:r>
      <w:r w:rsidRPr="00913FF4">
        <w:rPr>
          <w:rFonts w:eastAsiaTheme="minorHAnsi" w:hint="eastAsia"/>
        </w:rPr>
        <w:t>では、従業者のための住宅借り上げ制度が設けられている。職住近接で就労の利便性を確保することが目的であり、従業者は単身用あるいは世帯用の住宅を安価で利用することができる。</w:t>
      </w:r>
      <w:r w:rsidR="00777461" w:rsidRPr="00913FF4">
        <w:rPr>
          <w:rFonts w:eastAsiaTheme="minorHAnsi" w:hint="eastAsia"/>
        </w:rPr>
        <w:t>「</w:t>
      </w:r>
      <w:r w:rsidRPr="00913FF4">
        <w:rPr>
          <w:rFonts w:eastAsiaTheme="minorHAnsi" w:hint="eastAsia"/>
        </w:rPr>
        <w:t>単身用住宅</w:t>
      </w:r>
      <w:r w:rsidR="00777461" w:rsidRPr="00913FF4">
        <w:rPr>
          <w:rFonts w:eastAsiaTheme="minorHAnsi" w:hint="eastAsia"/>
        </w:rPr>
        <w:t>」</w:t>
      </w:r>
      <w:r w:rsidRPr="00913FF4">
        <w:rPr>
          <w:rFonts w:eastAsiaTheme="minorHAnsi" w:hint="eastAsia"/>
        </w:rPr>
        <w:t>は現在3棟</w:t>
      </w:r>
      <w:r w:rsidR="001F790E" w:rsidRPr="00913FF4">
        <w:rPr>
          <w:rFonts w:eastAsiaTheme="minorHAnsi" w:hint="eastAsia"/>
        </w:rPr>
        <w:t>、60戸。性別による制限は無く利用でき、家賃は毎月1万円以下(多くは8,000円)に抑えられている。さらに、風呂・トイレ・キッチン共用型の場合は毎月3,000円の家賃で住宅を利用できるとのこと。温泉施設の</w:t>
      </w:r>
      <w:r w:rsidR="00777461" w:rsidRPr="00913FF4">
        <w:rPr>
          <w:rFonts w:eastAsiaTheme="minorHAnsi" w:hint="eastAsia"/>
        </w:rPr>
        <w:t>従業者用住宅は</w:t>
      </w:r>
      <w:r w:rsidR="001F790E" w:rsidRPr="00913FF4">
        <w:rPr>
          <w:rFonts w:eastAsiaTheme="minorHAnsi" w:hint="eastAsia"/>
        </w:rPr>
        <w:t>、市街地から少し離れた山側に</w:t>
      </w:r>
      <w:r w:rsidR="00777461" w:rsidRPr="00913FF4">
        <w:rPr>
          <w:rFonts w:eastAsiaTheme="minorHAnsi" w:hint="eastAsia"/>
        </w:rPr>
        <w:t>在るため</w:t>
      </w:r>
      <w:r w:rsidR="001F790E" w:rsidRPr="00913FF4">
        <w:rPr>
          <w:rFonts w:eastAsiaTheme="minorHAnsi" w:hint="eastAsia"/>
        </w:rPr>
        <w:t>、市の中心部へのアクセスは多少時間が掛かるが、</w:t>
      </w:r>
      <w:r w:rsidR="00C96205" w:rsidRPr="00913FF4">
        <w:rPr>
          <w:rFonts w:eastAsiaTheme="minorHAnsi" w:hint="eastAsia"/>
        </w:rPr>
        <w:t>現状の入居率は50％。</w:t>
      </w:r>
      <w:r w:rsidR="00777461" w:rsidRPr="00913FF4">
        <w:rPr>
          <w:rFonts w:eastAsiaTheme="minorHAnsi" w:hint="eastAsia"/>
        </w:rPr>
        <w:t>「</w:t>
      </w:r>
      <w:r w:rsidR="00C96205" w:rsidRPr="00913FF4">
        <w:rPr>
          <w:rFonts w:eastAsiaTheme="minorHAnsi" w:hint="eastAsia"/>
        </w:rPr>
        <w:t>世帯用</w:t>
      </w:r>
      <w:r w:rsidR="001F790E" w:rsidRPr="00913FF4">
        <w:rPr>
          <w:rFonts w:eastAsiaTheme="minorHAnsi" w:hint="eastAsia"/>
        </w:rPr>
        <w:t>住宅</w:t>
      </w:r>
      <w:r w:rsidR="00777461" w:rsidRPr="00913FF4">
        <w:rPr>
          <w:rFonts w:eastAsiaTheme="minorHAnsi" w:hint="eastAsia"/>
        </w:rPr>
        <w:t>」</w:t>
      </w:r>
      <w:r w:rsidR="001F790E" w:rsidRPr="00913FF4">
        <w:rPr>
          <w:rFonts w:eastAsiaTheme="minorHAnsi" w:hint="eastAsia"/>
        </w:rPr>
        <w:t>は</w:t>
      </w:r>
      <w:r w:rsidR="00C96205" w:rsidRPr="00913FF4">
        <w:rPr>
          <w:rFonts w:eastAsiaTheme="minorHAnsi" w:hint="eastAsia"/>
        </w:rPr>
        <w:t>１棟</w:t>
      </w:r>
      <w:r w:rsidR="001F790E" w:rsidRPr="00913FF4">
        <w:rPr>
          <w:rFonts w:eastAsiaTheme="minorHAnsi" w:hint="eastAsia"/>
        </w:rPr>
        <w:t>、８戸。目下４戸に入居済みで、こちらも</w:t>
      </w:r>
      <w:r w:rsidR="00C96205" w:rsidRPr="00913FF4">
        <w:rPr>
          <w:rFonts w:eastAsiaTheme="minorHAnsi" w:hint="eastAsia"/>
        </w:rPr>
        <w:t>入居率５０％</w:t>
      </w:r>
      <w:r w:rsidR="001F790E" w:rsidRPr="00913FF4">
        <w:rPr>
          <w:rFonts w:eastAsiaTheme="minorHAnsi" w:hint="eastAsia"/>
        </w:rPr>
        <w:t>とのこと</w:t>
      </w:r>
      <w:r w:rsidR="00C96205" w:rsidRPr="00913FF4">
        <w:rPr>
          <w:rFonts w:eastAsiaTheme="minorHAnsi" w:hint="eastAsia"/>
        </w:rPr>
        <w:t>。</w:t>
      </w:r>
      <w:r w:rsidR="001F790E" w:rsidRPr="00913FF4">
        <w:rPr>
          <w:rFonts w:eastAsiaTheme="minorHAnsi" w:hint="eastAsia"/>
        </w:rPr>
        <w:t>入居している</w:t>
      </w:r>
      <w:r w:rsidR="00C96205" w:rsidRPr="00913FF4">
        <w:rPr>
          <w:rFonts w:eastAsiaTheme="minorHAnsi" w:hint="eastAsia"/>
        </w:rPr>
        <w:t>4</w:t>
      </w:r>
      <w:r w:rsidR="001F790E" w:rsidRPr="00913FF4">
        <w:rPr>
          <w:rFonts w:eastAsiaTheme="minorHAnsi" w:hint="eastAsia"/>
        </w:rPr>
        <w:t>世帯のうち2世帯は子持ち世帯であると</w:t>
      </w:r>
      <w:r w:rsidR="00540D37" w:rsidRPr="00913FF4">
        <w:rPr>
          <w:rFonts w:eastAsiaTheme="minorHAnsi" w:hint="eastAsia"/>
        </w:rPr>
        <w:t>言う</w:t>
      </w:r>
      <w:r w:rsidR="001F790E" w:rsidRPr="00913FF4">
        <w:rPr>
          <w:rFonts w:eastAsiaTheme="minorHAnsi" w:hint="eastAsia"/>
        </w:rPr>
        <w:t>。</w:t>
      </w:r>
      <w:r w:rsidR="00C96205" w:rsidRPr="00913FF4">
        <w:rPr>
          <w:rFonts w:eastAsiaTheme="minorHAnsi" w:hint="eastAsia"/>
        </w:rPr>
        <w:t>家賃補助</w:t>
      </w:r>
      <w:r w:rsidR="001F790E" w:rsidRPr="00913FF4">
        <w:rPr>
          <w:rFonts w:eastAsiaTheme="minorHAnsi" w:hint="eastAsia"/>
        </w:rPr>
        <w:t>が</w:t>
      </w:r>
      <w:r w:rsidR="00540D37" w:rsidRPr="00913FF4">
        <w:rPr>
          <w:rFonts w:eastAsiaTheme="minorHAnsi" w:hint="eastAsia"/>
        </w:rPr>
        <w:t>有り</w:t>
      </w:r>
      <w:r w:rsidR="001F790E" w:rsidRPr="00913FF4">
        <w:rPr>
          <w:rFonts w:eastAsiaTheme="minorHAnsi" w:hint="eastAsia"/>
        </w:rPr>
        <w:t>、実質家賃は毎月2万円</w:t>
      </w:r>
      <w:r w:rsidR="00540D37" w:rsidRPr="00913FF4">
        <w:rPr>
          <w:rFonts w:eastAsiaTheme="minorHAnsi" w:hint="eastAsia"/>
        </w:rPr>
        <w:t>程</w:t>
      </w:r>
      <w:r w:rsidR="001F790E" w:rsidRPr="00913FF4">
        <w:rPr>
          <w:rFonts w:eastAsiaTheme="minorHAnsi" w:hint="eastAsia"/>
        </w:rPr>
        <w:t>。</w:t>
      </w:r>
      <w:r w:rsidR="00F051C3" w:rsidRPr="00913FF4">
        <w:rPr>
          <w:rFonts w:eastAsiaTheme="minorHAnsi" w:hint="eastAsia"/>
        </w:rPr>
        <w:t>花巻市のアパートの家賃と比較すると安く抑えられており、家賃補助の上限も毎月3万</w:t>
      </w:r>
      <w:r w:rsidR="00C96205" w:rsidRPr="00913FF4">
        <w:rPr>
          <w:rFonts w:eastAsiaTheme="minorHAnsi" w:hint="eastAsia"/>
        </w:rPr>
        <w:t>円</w:t>
      </w:r>
      <w:r w:rsidR="00F051C3" w:rsidRPr="00913FF4">
        <w:rPr>
          <w:rFonts w:eastAsiaTheme="minorHAnsi" w:hint="eastAsia"/>
        </w:rPr>
        <w:t>とのこと</w:t>
      </w:r>
      <w:r w:rsidR="00C96205" w:rsidRPr="00913FF4">
        <w:rPr>
          <w:rFonts w:eastAsiaTheme="minorHAnsi" w:hint="eastAsia"/>
        </w:rPr>
        <w:t>。</w:t>
      </w:r>
    </w:p>
    <w:p w14:paraId="4E4A21AE" w14:textId="631E196B" w:rsidR="00F051C3" w:rsidRPr="00913FF4" w:rsidRDefault="00C26F21" w:rsidP="00072703">
      <w:pPr>
        <w:ind w:firstLineChars="100" w:firstLine="210"/>
        <w:rPr>
          <w:rFonts w:eastAsiaTheme="minorHAnsi"/>
        </w:rPr>
      </w:pPr>
      <w:r w:rsidRPr="00913FF4">
        <w:rPr>
          <w:rFonts w:eastAsiaTheme="minorHAnsi" w:hint="eastAsia"/>
        </w:rPr>
        <w:t>志戸平温泉株式会社</w:t>
      </w:r>
      <w:r w:rsidR="00F051C3" w:rsidRPr="00913FF4">
        <w:rPr>
          <w:rFonts w:eastAsiaTheme="minorHAnsi" w:hint="eastAsia"/>
        </w:rPr>
        <w:t>の例にも見られるように、従業者の確保のため従業者本人だけで</w:t>
      </w:r>
      <w:r w:rsidR="00540D37" w:rsidRPr="00913FF4">
        <w:rPr>
          <w:rFonts w:eastAsiaTheme="minorHAnsi" w:hint="eastAsia"/>
        </w:rPr>
        <w:t>は</w:t>
      </w:r>
      <w:r w:rsidR="00F051C3" w:rsidRPr="00913FF4">
        <w:rPr>
          <w:rFonts w:eastAsiaTheme="minorHAnsi" w:hint="eastAsia"/>
        </w:rPr>
        <w:t>なく</w:t>
      </w:r>
      <w:r w:rsidR="00540D37" w:rsidRPr="00913FF4">
        <w:rPr>
          <w:rFonts w:eastAsiaTheme="minorHAnsi" w:hint="eastAsia"/>
        </w:rPr>
        <w:t>、</w:t>
      </w:r>
      <w:r w:rsidR="00F051C3" w:rsidRPr="00913FF4">
        <w:rPr>
          <w:rFonts w:eastAsiaTheme="minorHAnsi" w:hint="eastAsia"/>
        </w:rPr>
        <w:t>家族に対しても住宅の補助等が</w:t>
      </w:r>
      <w:r w:rsidR="00540D37" w:rsidRPr="00913FF4">
        <w:rPr>
          <w:rFonts w:eastAsiaTheme="minorHAnsi" w:hint="eastAsia"/>
        </w:rPr>
        <w:t>有る</w:t>
      </w:r>
      <w:r w:rsidR="00F051C3" w:rsidRPr="00913FF4">
        <w:rPr>
          <w:rFonts w:eastAsiaTheme="minorHAnsi" w:hint="eastAsia"/>
        </w:rPr>
        <w:t>ことによって、離職者を防ぐことも</w:t>
      </w:r>
      <w:r w:rsidR="00540D37" w:rsidRPr="00913FF4">
        <w:rPr>
          <w:rFonts w:eastAsiaTheme="minorHAnsi" w:hint="eastAsia"/>
        </w:rPr>
        <w:t>出来る</w:t>
      </w:r>
      <w:r w:rsidR="00F051C3" w:rsidRPr="00913FF4">
        <w:rPr>
          <w:rFonts w:eastAsiaTheme="minorHAnsi" w:hint="eastAsia"/>
        </w:rPr>
        <w:t>と言えよう。特に、働く女性にとっては、マミー・トラックから抜け出す為にも、職場からの支援は</w:t>
      </w:r>
      <w:r w:rsidR="00A67AAE" w:rsidRPr="00913FF4">
        <w:rPr>
          <w:rFonts w:eastAsiaTheme="minorHAnsi" w:hint="eastAsia"/>
        </w:rPr>
        <w:t>必要不可欠である。</w:t>
      </w:r>
      <w:r w:rsidR="00F051C3" w:rsidRPr="00913FF4">
        <w:rPr>
          <w:rFonts w:eastAsiaTheme="minorHAnsi" w:hint="eastAsia"/>
        </w:rPr>
        <w:t>地方都市においては今後より一層そういった補助・支援システムを拡充させ、地域からの人口流出に歯止めをかけられることを期待したい。</w:t>
      </w:r>
    </w:p>
    <w:p w14:paraId="0C16A3A5" w14:textId="4CBE3D9E" w:rsidR="00540D37" w:rsidRDefault="00540D37" w:rsidP="00072703">
      <w:pPr>
        <w:ind w:firstLineChars="100" w:firstLine="210"/>
        <w:rPr>
          <w:rFonts w:ascii="HGPｺﾞｼｯｸM" w:eastAsia="HGPｺﾞｼｯｸM"/>
        </w:rPr>
      </w:pPr>
    </w:p>
    <w:p w14:paraId="55400E38" w14:textId="14FBFA32" w:rsidR="00540D37" w:rsidRPr="000E4D39" w:rsidRDefault="00F134B4" w:rsidP="00072703">
      <w:pPr>
        <w:ind w:firstLineChars="100" w:firstLine="210"/>
        <w:rPr>
          <w:rFonts w:eastAsiaTheme="minorHAnsi"/>
        </w:rPr>
      </w:pPr>
      <w:r w:rsidRPr="000E4D39">
        <w:rPr>
          <w:rFonts w:eastAsiaTheme="minorHAnsi"/>
          <w:noProof/>
        </w:rPr>
        <w:drawing>
          <wp:anchor distT="0" distB="0" distL="114300" distR="114300" simplePos="0" relativeHeight="251697152" behindDoc="0" locked="0" layoutInCell="1" allowOverlap="1" wp14:anchorId="27ACD6D4" wp14:editId="78BD15A7">
            <wp:simplePos x="0" y="0"/>
            <wp:positionH relativeFrom="margin">
              <wp:align>right</wp:align>
            </wp:positionH>
            <wp:positionV relativeFrom="paragraph">
              <wp:posOffset>38100</wp:posOffset>
            </wp:positionV>
            <wp:extent cx="4152900" cy="1932305"/>
            <wp:effectExtent l="0" t="0" r="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152900" cy="1932305"/>
                    </a:xfrm>
                    <a:prstGeom prst="rect">
                      <a:avLst/>
                    </a:prstGeom>
                  </pic:spPr>
                </pic:pic>
              </a:graphicData>
            </a:graphic>
            <wp14:sizeRelH relativeFrom="margin">
              <wp14:pctWidth>0</wp14:pctWidth>
            </wp14:sizeRelH>
            <wp14:sizeRelV relativeFrom="margin">
              <wp14:pctHeight>0</wp14:pctHeight>
            </wp14:sizeRelV>
          </wp:anchor>
        </w:drawing>
      </w:r>
      <w:r w:rsidR="00540D37" w:rsidRPr="000E4D39">
        <w:rPr>
          <w:rFonts w:eastAsiaTheme="minorHAnsi" w:hint="eastAsia"/>
        </w:rPr>
        <w:t>＊マミー・トラック：出産を終えた女性が仕事に復帰したにも関わらず単調な業務しか与えられなかったり、育児のために「残業ができない」</w:t>
      </w:r>
      <w:r w:rsidRPr="000E4D39">
        <w:rPr>
          <w:rFonts w:eastAsiaTheme="minorHAnsi" w:hint="eastAsia"/>
        </w:rPr>
        <w:t>・</w:t>
      </w:r>
      <w:r w:rsidR="00540D37" w:rsidRPr="000E4D39">
        <w:rPr>
          <w:rFonts w:eastAsiaTheme="minorHAnsi" w:hint="eastAsia"/>
        </w:rPr>
        <w:t>「休むことが多い」</w:t>
      </w:r>
      <w:r w:rsidRPr="000E4D39">
        <w:rPr>
          <w:rFonts w:eastAsiaTheme="minorHAnsi" w:hint="eastAsia"/>
        </w:rPr>
        <w:t>等</w:t>
      </w:r>
      <w:r w:rsidR="00540D37" w:rsidRPr="000E4D39">
        <w:rPr>
          <w:rFonts w:eastAsiaTheme="minorHAnsi" w:hint="eastAsia"/>
        </w:rPr>
        <w:t>の理由で、出世コースとは違ったもう一つのコースに乗ってしま</w:t>
      </w:r>
      <w:r w:rsidRPr="000E4D39">
        <w:rPr>
          <w:rFonts w:eastAsiaTheme="minorHAnsi" w:hint="eastAsia"/>
        </w:rPr>
        <w:t>ったりする</w:t>
      </w:r>
      <w:r w:rsidR="00540D37" w:rsidRPr="000E4D39">
        <w:rPr>
          <w:rFonts w:eastAsiaTheme="minorHAnsi" w:hint="eastAsia"/>
        </w:rPr>
        <w:t>ことを指す言葉。</w:t>
      </w:r>
    </w:p>
    <w:p w14:paraId="33EFA95D" w14:textId="098804AC" w:rsidR="00F134B4" w:rsidRPr="000E4D39" w:rsidRDefault="00F134B4" w:rsidP="00072703">
      <w:pPr>
        <w:rPr>
          <w:rFonts w:eastAsiaTheme="minorHAnsi"/>
        </w:rPr>
      </w:pPr>
      <w:r w:rsidRPr="000E4D39">
        <w:rPr>
          <w:rFonts w:eastAsiaTheme="minorHAnsi" w:hint="eastAsia"/>
        </w:rPr>
        <w:t>(出典：日本経済新聞　2017年3月13日)</w:t>
      </w:r>
    </w:p>
    <w:p w14:paraId="344E42E1" w14:textId="27CDF24C" w:rsidR="00C96205" w:rsidRDefault="00C96205" w:rsidP="00072703">
      <w:pPr>
        <w:pStyle w:val="ad"/>
        <w:rPr>
          <w:rFonts w:ascii="HGPｺﾞｼｯｸM" w:eastAsia="HGPｺﾞｼｯｸM" w:hAnsi="ＭＳ Ｐゴシック"/>
          <w:highlight w:val="yellow"/>
        </w:rPr>
      </w:pPr>
    </w:p>
    <w:p w14:paraId="411F5791" w14:textId="784E4AB1" w:rsidR="00072703" w:rsidRDefault="00072703" w:rsidP="00072703">
      <w:pPr>
        <w:pStyle w:val="ad"/>
        <w:rPr>
          <w:rFonts w:ascii="HGPｺﾞｼｯｸM" w:eastAsia="HGPｺﾞｼｯｸM" w:hAnsi="ＭＳ Ｐゴシック"/>
          <w:highlight w:val="yellow"/>
        </w:rPr>
      </w:pPr>
    </w:p>
    <w:p w14:paraId="46A9CAAF" w14:textId="44A0FA94" w:rsidR="00072703" w:rsidRPr="00541BB5" w:rsidRDefault="00072703" w:rsidP="00072703">
      <w:pPr>
        <w:pStyle w:val="ad"/>
        <w:rPr>
          <w:rFonts w:ascii="HGPｺﾞｼｯｸM" w:eastAsia="HGPｺﾞｼｯｸM" w:hAnsi="ＭＳ Ｐゴシック"/>
          <w:highlight w:val="yellow"/>
        </w:rPr>
      </w:pPr>
    </w:p>
    <w:p w14:paraId="654D1DA5" w14:textId="0548162C" w:rsidR="00D6499E" w:rsidRPr="00CF0260" w:rsidRDefault="007B63B6" w:rsidP="00072703">
      <w:pPr>
        <w:pStyle w:val="ad"/>
        <w:rPr>
          <w:rFonts w:ascii="HGPｺﾞｼｯｸM" w:eastAsia="HGPｺﾞｼｯｸM" w:hAnsi="ＭＳ Ｐゴシック"/>
          <w:sz w:val="28"/>
        </w:rPr>
      </w:pPr>
      <w:r>
        <w:rPr>
          <w:rFonts w:ascii="ＭＳ 明朝" w:eastAsia="ＭＳ 明朝" w:hAnsi="ＭＳ 明朝" w:cs="ＭＳ 明朝" w:hint="eastAsia"/>
          <w:b/>
          <w:sz w:val="24"/>
        </w:rPr>
        <w:t>Ⅲ</w:t>
      </w:r>
      <w:r w:rsidR="00530394" w:rsidRPr="007B63B6">
        <w:rPr>
          <w:rFonts w:ascii="HGPｺﾞｼｯｸM" w:eastAsia="HGPｺﾞｼｯｸM" w:hAnsi="ＭＳ Ｐゴシック" w:hint="eastAsia"/>
          <w:b/>
          <w:sz w:val="24"/>
        </w:rPr>
        <w:t>．</w:t>
      </w:r>
      <w:r w:rsidR="00D6499E" w:rsidRPr="007B63B6">
        <w:rPr>
          <w:rFonts w:ascii="HGPｺﾞｼｯｸM" w:eastAsia="HGPｺﾞｼｯｸM" w:hAnsi="ＭＳ Ｐゴシック" w:hint="eastAsia"/>
          <w:b/>
          <w:sz w:val="24"/>
        </w:rPr>
        <w:t>人材育成・研修</w:t>
      </w:r>
    </w:p>
    <w:p w14:paraId="4EF23960" w14:textId="16A73E06" w:rsidR="00F00C5C" w:rsidRPr="000E4D39" w:rsidRDefault="00F00C5C" w:rsidP="00072703">
      <w:pPr>
        <w:rPr>
          <w:rFonts w:ascii="HGPｺﾞｼｯｸM" w:eastAsia="HGPｺﾞｼｯｸM" w:hint="eastAsia"/>
        </w:rPr>
      </w:pPr>
      <w:r>
        <w:rPr>
          <w:noProof/>
        </w:rPr>
        <w:drawing>
          <wp:anchor distT="0" distB="0" distL="114300" distR="114300" simplePos="0" relativeHeight="251668480" behindDoc="0" locked="0" layoutInCell="1" allowOverlap="1" wp14:anchorId="7BDD63B6" wp14:editId="55679A41">
            <wp:simplePos x="0" y="0"/>
            <wp:positionH relativeFrom="margin">
              <wp:posOffset>3143250</wp:posOffset>
            </wp:positionH>
            <wp:positionV relativeFrom="paragraph">
              <wp:posOffset>266700</wp:posOffset>
            </wp:positionV>
            <wp:extent cx="3705225" cy="2214245"/>
            <wp:effectExtent l="0" t="0" r="9525" b="14605"/>
            <wp:wrapSquare wrapText="bothSides"/>
            <wp:docPr id="8288" name="グラフ 8288">
              <a:extLst xmlns:a="http://schemas.openxmlformats.org/drawingml/2006/main">
                <a:ext uri="{FF2B5EF4-FFF2-40B4-BE49-F238E27FC236}">
                  <a16:creationId xmlns:a16="http://schemas.microsoft.com/office/drawing/2014/main" id="{B1FBBF27-6AD6-4F9B-92FF-E6D44E785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4BAB874A" wp14:editId="7DE9CD57">
            <wp:simplePos x="0" y="0"/>
            <wp:positionH relativeFrom="column">
              <wp:posOffset>-95250</wp:posOffset>
            </wp:positionH>
            <wp:positionV relativeFrom="paragraph">
              <wp:posOffset>276225</wp:posOffset>
            </wp:positionV>
            <wp:extent cx="3219450" cy="2204720"/>
            <wp:effectExtent l="38100" t="0" r="0" b="5080"/>
            <wp:wrapSquare wrapText="bothSides"/>
            <wp:docPr id="40" name="グラフ 40">
              <a:extLst xmlns:a="http://schemas.openxmlformats.org/drawingml/2006/main">
                <a:ext uri="{FF2B5EF4-FFF2-40B4-BE49-F238E27FC236}">
                  <a16:creationId xmlns:a16="http://schemas.microsoft.com/office/drawing/2014/main" id="{12834105-5CB2-47F2-9BEF-CD4719A0F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anchor>
        </w:drawing>
      </w:r>
      <w:r w:rsidR="00752927">
        <w:rPr>
          <w:rFonts w:ascii="HGPｺﾞｼｯｸM" w:eastAsia="HGPｺﾞｼｯｸM" w:hint="eastAsia"/>
        </w:rPr>
        <w:t>グラフ1</w:t>
      </w:r>
      <w:r w:rsidR="003B347A">
        <w:rPr>
          <w:rFonts w:ascii="HGPｺﾞｼｯｸM" w:eastAsia="HGPｺﾞｼｯｸM" w:hint="eastAsia"/>
        </w:rPr>
        <w:t>1</w:t>
      </w:r>
      <w:r w:rsidR="00752927">
        <w:rPr>
          <w:rFonts w:ascii="HGPｺﾞｼｯｸM" w:eastAsia="HGPｺﾞｼｯｸM" w:hint="eastAsia"/>
        </w:rPr>
        <w:t xml:space="preserve">　</w:t>
      </w:r>
      <w:r w:rsidR="00541BB5">
        <w:rPr>
          <w:rFonts w:ascii="HGPｺﾞｼｯｸM" w:eastAsia="HGPｺﾞｼｯｸM" w:hint="eastAsia"/>
        </w:rPr>
        <w:t xml:space="preserve">　</w:t>
      </w:r>
      <w:r w:rsidR="00752927">
        <w:rPr>
          <w:rFonts w:ascii="HGPｺﾞｼｯｸM" w:eastAsia="HGPｺﾞｼｯｸM" w:hint="eastAsia"/>
        </w:rPr>
        <w:t>人材育成の</w:t>
      </w:r>
      <w:r w:rsidR="00A8191D">
        <w:rPr>
          <w:rFonts w:ascii="HGPｺﾞｼｯｸM" w:eastAsia="HGPｺﾞｼｯｸM" w:hint="eastAsia"/>
        </w:rPr>
        <w:t>ため</w:t>
      </w:r>
      <w:r w:rsidR="00752927">
        <w:rPr>
          <w:rFonts w:ascii="HGPｺﾞｼｯｸM" w:eastAsia="HGPｺﾞｼｯｸM" w:hint="eastAsia"/>
        </w:rPr>
        <w:t>の取り組み実績が有るか</w:t>
      </w:r>
      <w:r w:rsidR="003B347A">
        <w:rPr>
          <w:rFonts w:ascii="HGPｺﾞｼｯｸM" w:eastAsia="HGPｺﾞｼｯｸM" w:hint="eastAsia"/>
        </w:rPr>
        <w:t xml:space="preserve">　　　　　グラフ12　　具体的にどの</w:t>
      </w:r>
      <w:r w:rsidR="00A8191D">
        <w:rPr>
          <w:rFonts w:ascii="HGPｺﾞｼｯｸM" w:eastAsia="HGPｺﾞｼｯｸM" w:hint="eastAsia"/>
        </w:rPr>
        <w:t>よう</w:t>
      </w:r>
      <w:r w:rsidR="003B347A">
        <w:rPr>
          <w:rFonts w:ascii="HGPｺﾞｼｯｸM" w:eastAsia="HGPｺﾞｼｯｸM" w:hint="eastAsia"/>
        </w:rPr>
        <w:t>な取り組みが</w:t>
      </w:r>
      <w:r w:rsidR="00A8191D">
        <w:rPr>
          <w:rFonts w:ascii="HGPｺﾞｼｯｸM" w:eastAsia="HGPｺﾞｼｯｸM" w:hint="eastAsia"/>
        </w:rPr>
        <w:t>為され</w:t>
      </w:r>
      <w:r w:rsidR="003B347A">
        <w:rPr>
          <w:rFonts w:ascii="HGPｺﾞｼｯｸM" w:eastAsia="HGPｺﾞｼｯｸM" w:hint="eastAsia"/>
        </w:rPr>
        <w:t>ているか</w:t>
      </w:r>
    </w:p>
    <w:p w14:paraId="36CDFCF9" w14:textId="1C582E98" w:rsidR="00884974" w:rsidRPr="00913FF4" w:rsidRDefault="00A67AAE" w:rsidP="00072703">
      <w:pPr>
        <w:rPr>
          <w:rFonts w:eastAsiaTheme="minorHAnsi"/>
        </w:rPr>
      </w:pPr>
      <w:r w:rsidRPr="00884974">
        <w:rPr>
          <w:rFonts w:ascii="HGPｺﾞｼｯｸM" w:eastAsia="HGPｺﾞｼｯｸM" w:hint="eastAsia"/>
        </w:rPr>
        <w:lastRenderedPageBreak/>
        <w:t xml:space="preserve">　</w:t>
      </w:r>
      <w:bookmarkStart w:id="17" w:name="_Hlk28791906"/>
      <w:r w:rsidRPr="00913FF4">
        <w:rPr>
          <w:rFonts w:eastAsiaTheme="minorHAnsi" w:hint="eastAsia"/>
        </w:rPr>
        <w:t>人材育成の為の取り組み実績について、何らかの実績が</w:t>
      </w:r>
      <w:r w:rsidR="00A8191D" w:rsidRPr="00913FF4">
        <w:rPr>
          <w:rFonts w:eastAsiaTheme="minorHAnsi" w:hint="eastAsia"/>
        </w:rPr>
        <w:t>有る</w:t>
      </w:r>
      <w:r w:rsidRPr="00913FF4">
        <w:rPr>
          <w:rFonts w:eastAsiaTheme="minorHAnsi" w:hint="eastAsia"/>
        </w:rPr>
        <w:t>と回答した事業所は全</w:t>
      </w:r>
      <w:r w:rsidR="00F00C5C" w:rsidRPr="00913FF4">
        <w:rPr>
          <w:rFonts w:eastAsiaTheme="minorHAnsi" w:hint="eastAsia"/>
        </w:rPr>
        <w:t>体の</w:t>
      </w:r>
      <w:r w:rsidRPr="00913FF4">
        <w:rPr>
          <w:rFonts w:eastAsiaTheme="minorHAnsi" w:hint="eastAsia"/>
        </w:rPr>
        <w:t>4</w:t>
      </w:r>
      <w:r w:rsidR="00F00C5C" w:rsidRPr="00913FF4">
        <w:rPr>
          <w:rFonts w:eastAsiaTheme="minorHAnsi" w:hint="eastAsia"/>
        </w:rPr>
        <w:t>9</w:t>
      </w:r>
      <w:r w:rsidRPr="00913FF4">
        <w:rPr>
          <w:rFonts w:eastAsiaTheme="minorHAnsi" w:hint="eastAsia"/>
        </w:rPr>
        <w:t>％であった。</w:t>
      </w:r>
      <w:bookmarkEnd w:id="17"/>
      <w:r w:rsidR="003B347A" w:rsidRPr="00913FF4">
        <w:rPr>
          <w:rFonts w:eastAsiaTheme="minorHAnsi" w:hint="eastAsia"/>
        </w:rPr>
        <w:t>半数近くの事業所で人材確保のための育成を</w:t>
      </w:r>
      <w:r w:rsidR="00A8191D" w:rsidRPr="00913FF4">
        <w:rPr>
          <w:rFonts w:eastAsiaTheme="minorHAnsi" w:hint="eastAsia"/>
        </w:rPr>
        <w:t>行っている</w:t>
      </w:r>
      <w:r w:rsidR="003B347A" w:rsidRPr="00913FF4">
        <w:rPr>
          <w:rFonts w:eastAsiaTheme="minorHAnsi" w:hint="eastAsia"/>
        </w:rPr>
        <w:t>ことが</w:t>
      </w:r>
      <w:r w:rsidR="00A8191D" w:rsidRPr="00913FF4">
        <w:rPr>
          <w:rFonts w:eastAsiaTheme="minorHAnsi" w:hint="eastAsia"/>
        </w:rPr>
        <w:t>分かった</w:t>
      </w:r>
      <w:r w:rsidR="003B347A" w:rsidRPr="00913FF4">
        <w:rPr>
          <w:rFonts w:eastAsiaTheme="minorHAnsi" w:hint="eastAsia"/>
        </w:rPr>
        <w:t>。</w:t>
      </w:r>
      <w:r w:rsidR="00A8191D" w:rsidRPr="00913FF4">
        <w:rPr>
          <w:rFonts w:eastAsiaTheme="minorHAnsi" w:hint="eastAsia"/>
        </w:rPr>
        <w:t>更に</w:t>
      </w:r>
      <w:r w:rsidR="003B347A" w:rsidRPr="00913FF4">
        <w:rPr>
          <w:rFonts w:eastAsiaTheme="minorHAnsi" w:hint="eastAsia"/>
        </w:rPr>
        <w:t>、具体的にどのような取り組みを</w:t>
      </w:r>
      <w:r w:rsidR="00884974" w:rsidRPr="00913FF4">
        <w:rPr>
          <w:rFonts w:eastAsiaTheme="minorHAnsi" w:hint="eastAsia"/>
        </w:rPr>
        <w:t>行っているか</w:t>
      </w:r>
      <w:r w:rsidR="003B347A" w:rsidRPr="00913FF4">
        <w:rPr>
          <w:rFonts w:eastAsiaTheme="minorHAnsi" w:hint="eastAsia"/>
        </w:rPr>
        <w:t>について、面談制度・ヒアリング・研修制度の3つの選択肢を用意し、それぞれについての有無を問うた</w:t>
      </w:r>
      <w:r w:rsidR="00A8191D" w:rsidRPr="00913FF4">
        <w:rPr>
          <w:rFonts w:eastAsiaTheme="minorHAnsi" w:hint="eastAsia"/>
        </w:rPr>
        <w:t>ところ</w:t>
      </w:r>
      <w:r w:rsidR="003B347A" w:rsidRPr="00913FF4">
        <w:rPr>
          <w:rFonts w:eastAsiaTheme="minorHAnsi" w:hint="eastAsia"/>
        </w:rPr>
        <w:t>、グラフ12の結果となった。</w:t>
      </w:r>
    </w:p>
    <w:p w14:paraId="5ED0969A" w14:textId="68926BBF" w:rsidR="00C315C7" w:rsidRPr="00913FF4" w:rsidRDefault="00A74F4B" w:rsidP="00072703">
      <w:pPr>
        <w:ind w:firstLineChars="100" w:firstLine="210"/>
        <w:rPr>
          <w:rFonts w:eastAsiaTheme="minorHAnsi"/>
        </w:rPr>
      </w:pPr>
      <w:r w:rsidRPr="00913FF4">
        <w:rPr>
          <w:rFonts w:eastAsiaTheme="minorHAnsi" w:hint="eastAsia"/>
        </w:rPr>
        <w:t>「</w:t>
      </w:r>
      <w:r w:rsidR="00F966C5" w:rsidRPr="00913FF4">
        <w:rPr>
          <w:rFonts w:eastAsiaTheme="minorHAnsi" w:hint="eastAsia"/>
        </w:rPr>
        <w:t>人材育成」のための具体的な取り組みを見ると、8割近くの事業所に研修制度が</w:t>
      </w:r>
      <w:r w:rsidR="00884974" w:rsidRPr="00913FF4">
        <w:rPr>
          <w:rFonts w:eastAsiaTheme="minorHAnsi" w:hint="eastAsia"/>
        </w:rPr>
        <w:t>有ることが分か</w:t>
      </w:r>
      <w:r w:rsidR="00A8191D" w:rsidRPr="00913FF4">
        <w:rPr>
          <w:rFonts w:eastAsiaTheme="minorHAnsi" w:hint="eastAsia"/>
        </w:rPr>
        <w:t>った</w:t>
      </w:r>
      <w:r w:rsidR="00F966C5" w:rsidRPr="00913FF4">
        <w:rPr>
          <w:rFonts w:eastAsiaTheme="minorHAnsi" w:hint="eastAsia"/>
        </w:rPr>
        <w:t>。研修制度のテーマや内容については、以下に詳細を記載しているが、</w:t>
      </w:r>
      <w:r w:rsidR="00A8191D" w:rsidRPr="00913FF4">
        <w:rPr>
          <w:rFonts w:eastAsiaTheme="minorHAnsi" w:hint="eastAsia"/>
        </w:rPr>
        <w:t>「</w:t>
      </w:r>
      <w:r w:rsidR="00F966C5" w:rsidRPr="00913FF4">
        <w:rPr>
          <w:rFonts w:eastAsiaTheme="minorHAnsi" w:hint="eastAsia"/>
        </w:rPr>
        <w:t>新人研修</w:t>
      </w:r>
      <w:r w:rsidR="00A8191D" w:rsidRPr="00913FF4">
        <w:rPr>
          <w:rFonts w:eastAsiaTheme="minorHAnsi" w:hint="eastAsia"/>
        </w:rPr>
        <w:t>」</w:t>
      </w:r>
      <w:r w:rsidR="00F966C5" w:rsidRPr="00913FF4">
        <w:rPr>
          <w:rFonts w:eastAsiaTheme="minorHAnsi" w:hint="eastAsia"/>
        </w:rPr>
        <w:t>だけでなく</w:t>
      </w:r>
      <w:r w:rsidR="00A8191D" w:rsidRPr="00913FF4">
        <w:rPr>
          <w:rFonts w:eastAsiaTheme="minorHAnsi" w:hint="eastAsia"/>
        </w:rPr>
        <w:t>、</w:t>
      </w:r>
      <w:r w:rsidR="00F966C5" w:rsidRPr="00913FF4">
        <w:rPr>
          <w:rFonts w:eastAsiaTheme="minorHAnsi" w:hint="eastAsia"/>
        </w:rPr>
        <w:t>必要に応じて</w:t>
      </w:r>
      <w:r w:rsidR="00A8191D" w:rsidRPr="00913FF4">
        <w:rPr>
          <w:rFonts w:eastAsiaTheme="minorHAnsi" w:hint="eastAsia"/>
        </w:rPr>
        <w:t>「</w:t>
      </w:r>
      <w:r w:rsidR="00F966C5" w:rsidRPr="00913FF4">
        <w:rPr>
          <w:rFonts w:eastAsiaTheme="minorHAnsi" w:hint="eastAsia"/>
        </w:rPr>
        <w:t>スキルアップ研修</w:t>
      </w:r>
      <w:r w:rsidR="00A8191D" w:rsidRPr="00913FF4">
        <w:rPr>
          <w:rFonts w:eastAsiaTheme="minorHAnsi" w:hint="eastAsia"/>
        </w:rPr>
        <w:t>」</w:t>
      </w:r>
      <w:r w:rsidR="00F966C5" w:rsidRPr="00913FF4">
        <w:rPr>
          <w:rFonts w:eastAsiaTheme="minorHAnsi" w:hint="eastAsia"/>
        </w:rPr>
        <w:t>を受けさせる事業所が多いことから、人材確保のためのバックアップ体制が整っていると見られる。また、</w:t>
      </w:r>
      <w:r w:rsidR="00A8191D" w:rsidRPr="00913FF4">
        <w:rPr>
          <w:rFonts w:eastAsiaTheme="minorHAnsi" w:hint="eastAsia"/>
        </w:rPr>
        <w:t>「</w:t>
      </w:r>
      <w:r w:rsidR="00F966C5" w:rsidRPr="00913FF4">
        <w:rPr>
          <w:rFonts w:eastAsiaTheme="minorHAnsi" w:hint="eastAsia"/>
        </w:rPr>
        <w:t>ヒアリング</w:t>
      </w:r>
      <w:r w:rsidR="00A8191D" w:rsidRPr="00913FF4">
        <w:rPr>
          <w:rFonts w:eastAsiaTheme="minorHAnsi" w:hint="eastAsia"/>
        </w:rPr>
        <w:t>」</w:t>
      </w:r>
      <w:r w:rsidR="00F966C5" w:rsidRPr="00913FF4">
        <w:rPr>
          <w:rFonts w:eastAsiaTheme="minorHAnsi" w:hint="eastAsia"/>
        </w:rPr>
        <w:t>や</w:t>
      </w:r>
      <w:r w:rsidR="00A8191D" w:rsidRPr="00913FF4">
        <w:rPr>
          <w:rFonts w:eastAsiaTheme="minorHAnsi" w:hint="eastAsia"/>
        </w:rPr>
        <w:t>「</w:t>
      </w:r>
      <w:r w:rsidR="00F966C5" w:rsidRPr="00913FF4">
        <w:rPr>
          <w:rFonts w:eastAsiaTheme="minorHAnsi" w:hint="eastAsia"/>
        </w:rPr>
        <w:t>面談制度</w:t>
      </w:r>
      <w:r w:rsidR="00A8191D" w:rsidRPr="00913FF4">
        <w:rPr>
          <w:rFonts w:eastAsiaTheme="minorHAnsi" w:hint="eastAsia"/>
        </w:rPr>
        <w:t>」</w:t>
      </w:r>
      <w:r w:rsidR="00320CC9" w:rsidRPr="00913FF4">
        <w:rPr>
          <w:rFonts w:eastAsiaTheme="minorHAnsi" w:hint="eastAsia"/>
        </w:rPr>
        <w:t>の利用実績も低くはない。事業所内に</w:t>
      </w:r>
      <w:r w:rsidR="002423D2" w:rsidRPr="00913FF4">
        <w:rPr>
          <w:rFonts w:eastAsiaTheme="minorHAnsi" w:hint="eastAsia"/>
        </w:rPr>
        <w:t>於いて</w:t>
      </w:r>
      <w:r w:rsidR="00A8191D" w:rsidRPr="00913FF4">
        <w:rPr>
          <w:rFonts w:eastAsiaTheme="minorHAnsi" w:hint="eastAsia"/>
        </w:rPr>
        <w:t>、</w:t>
      </w:r>
      <w:r w:rsidR="00320CC9" w:rsidRPr="00913FF4">
        <w:rPr>
          <w:rFonts w:eastAsiaTheme="minorHAnsi" w:hint="eastAsia"/>
        </w:rPr>
        <w:t>定期的にヒアリングや面談を行うことが</w:t>
      </w:r>
      <w:r w:rsidR="00F00C5C" w:rsidRPr="00913FF4">
        <w:rPr>
          <w:rFonts w:eastAsiaTheme="minorHAnsi" w:hint="eastAsia"/>
        </w:rPr>
        <w:t>、</w:t>
      </w:r>
      <w:r w:rsidR="00320CC9" w:rsidRPr="00913FF4">
        <w:rPr>
          <w:rFonts w:eastAsiaTheme="minorHAnsi" w:hint="eastAsia"/>
        </w:rPr>
        <w:t>離職率の低下に繋がっている</w:t>
      </w:r>
      <w:r w:rsidR="00A8191D" w:rsidRPr="00913FF4">
        <w:rPr>
          <w:rFonts w:eastAsiaTheme="minorHAnsi" w:hint="eastAsia"/>
        </w:rPr>
        <w:t>と思われる</w:t>
      </w:r>
      <w:r w:rsidR="00320CC9" w:rsidRPr="00913FF4">
        <w:rPr>
          <w:rFonts w:eastAsiaTheme="minorHAnsi" w:hint="eastAsia"/>
        </w:rPr>
        <w:t>。</w:t>
      </w:r>
    </w:p>
    <w:p w14:paraId="42867DBE" w14:textId="437EF9C5" w:rsidR="008C3190" w:rsidRPr="00913FF4" w:rsidRDefault="00C315C7" w:rsidP="00072703">
      <w:pPr>
        <w:ind w:firstLineChars="100" w:firstLine="210"/>
        <w:rPr>
          <w:rFonts w:eastAsiaTheme="minorHAnsi"/>
        </w:rPr>
      </w:pPr>
      <w:r w:rsidRPr="00913FF4">
        <w:rPr>
          <w:rFonts w:eastAsiaTheme="minorHAnsi" w:hint="eastAsia"/>
        </w:rPr>
        <w:t>人材育成の</w:t>
      </w:r>
      <w:r w:rsidR="00A83D06" w:rsidRPr="00913FF4">
        <w:rPr>
          <w:rFonts w:eastAsiaTheme="minorHAnsi" w:hint="eastAsia"/>
        </w:rPr>
        <w:t>ため</w:t>
      </w:r>
      <w:r w:rsidRPr="00913FF4">
        <w:rPr>
          <w:rFonts w:eastAsiaTheme="minorHAnsi" w:hint="eastAsia"/>
        </w:rPr>
        <w:t>に</w:t>
      </w:r>
      <w:r w:rsidR="00A83D06" w:rsidRPr="00913FF4">
        <w:rPr>
          <w:rFonts w:eastAsiaTheme="minorHAnsi" w:hint="eastAsia"/>
        </w:rPr>
        <w:t>、</w:t>
      </w:r>
      <w:r w:rsidRPr="00913FF4">
        <w:rPr>
          <w:rFonts w:eastAsiaTheme="minorHAnsi" w:hint="eastAsia"/>
        </w:rPr>
        <w:t>どのような取り組みがなされているかについて、</w:t>
      </w:r>
      <w:r w:rsidR="00A10E44" w:rsidRPr="00913FF4">
        <w:rPr>
          <w:rFonts w:eastAsiaTheme="minorHAnsi" w:hint="eastAsia"/>
        </w:rPr>
        <w:t>訪問調査では、</w:t>
      </w:r>
      <w:r w:rsidR="0013607C" w:rsidRPr="00913FF4">
        <w:rPr>
          <w:rFonts w:eastAsiaTheme="minorHAnsi" w:hint="eastAsia"/>
        </w:rPr>
        <w:t>十和田精密工業株式会社　花巻工場</w:t>
      </w:r>
      <w:r w:rsidRPr="00913FF4">
        <w:rPr>
          <w:rFonts w:eastAsiaTheme="minorHAnsi" w:hint="eastAsia"/>
        </w:rPr>
        <w:t>が「</w:t>
      </w:r>
      <w:r w:rsidR="005F26E5" w:rsidRPr="00913FF4">
        <w:rPr>
          <w:rFonts w:eastAsiaTheme="minorHAnsi" w:hint="eastAsia"/>
        </w:rPr>
        <w:t>スキルマップを</w:t>
      </w:r>
      <w:r w:rsidR="005F26E5" w:rsidRPr="00913FF4">
        <w:rPr>
          <w:rFonts w:eastAsiaTheme="minorHAnsi"/>
        </w:rPr>
        <w:t>5段階で作成し、3月と9月に見直し</w:t>
      </w:r>
      <w:r w:rsidR="00884974" w:rsidRPr="00913FF4">
        <w:rPr>
          <w:rFonts w:eastAsiaTheme="minorHAnsi" w:hint="eastAsia"/>
        </w:rPr>
        <w:t>を実施。</w:t>
      </w:r>
      <w:r w:rsidR="005F26E5" w:rsidRPr="00913FF4">
        <w:rPr>
          <w:rFonts w:eastAsiaTheme="minorHAnsi"/>
        </w:rPr>
        <w:t>勤務態度も同様</w:t>
      </w:r>
      <w:r w:rsidR="00884974" w:rsidRPr="00913FF4">
        <w:rPr>
          <w:rFonts w:eastAsiaTheme="minorHAnsi" w:hint="eastAsia"/>
        </w:rPr>
        <w:t>、</w:t>
      </w:r>
      <w:r w:rsidR="005F26E5" w:rsidRPr="00913FF4">
        <w:rPr>
          <w:rFonts w:eastAsiaTheme="minorHAnsi" w:hint="eastAsia"/>
        </w:rPr>
        <w:t>男女の差はなく、責任のある立場にも女性が就任</w:t>
      </w:r>
      <w:r w:rsidRPr="00913FF4">
        <w:rPr>
          <w:rFonts w:eastAsiaTheme="minorHAnsi" w:hint="eastAsia"/>
        </w:rPr>
        <w:t>」と回答した</w:t>
      </w:r>
      <w:r w:rsidR="00A83D06" w:rsidRPr="00913FF4">
        <w:rPr>
          <w:rFonts w:eastAsiaTheme="minorHAnsi" w:hint="eastAsia"/>
        </w:rPr>
        <w:t>他</w:t>
      </w:r>
      <w:r w:rsidRPr="00913FF4">
        <w:rPr>
          <w:rFonts w:eastAsiaTheme="minorHAnsi" w:hint="eastAsia"/>
        </w:rPr>
        <w:t>、</w:t>
      </w:r>
      <w:r w:rsidR="0046757C" w:rsidRPr="00913FF4">
        <w:rPr>
          <w:rFonts w:eastAsiaTheme="minorHAnsi"/>
        </w:rPr>
        <w:t>M商会</w:t>
      </w:r>
      <w:r w:rsidRPr="00913FF4">
        <w:rPr>
          <w:rFonts w:eastAsiaTheme="minorHAnsi" w:hint="eastAsia"/>
        </w:rPr>
        <w:t>「</w:t>
      </w:r>
      <w:r w:rsidR="0046757C" w:rsidRPr="00913FF4">
        <w:rPr>
          <w:rFonts w:eastAsiaTheme="minorHAnsi" w:hint="eastAsia"/>
        </w:rPr>
        <w:t>外部委託研修</w:t>
      </w:r>
      <w:r w:rsidR="0046757C" w:rsidRPr="00913FF4">
        <w:rPr>
          <w:rFonts w:eastAsiaTheme="minorHAnsi"/>
        </w:rPr>
        <w:t>(リーダーの育成＠中小企業大学校)</w:t>
      </w:r>
      <w:r w:rsidRPr="00913FF4">
        <w:rPr>
          <w:rFonts w:eastAsiaTheme="minorHAnsi" w:hint="eastAsia"/>
        </w:rPr>
        <w:t>を男女の区別無く受講させている</w:t>
      </w:r>
      <w:r w:rsidR="0046757C" w:rsidRPr="00913FF4">
        <w:rPr>
          <w:rFonts w:eastAsiaTheme="minorHAnsi" w:hint="eastAsia"/>
        </w:rPr>
        <w:t>。女性の管理監督者</w:t>
      </w:r>
      <w:r w:rsidR="0046757C" w:rsidRPr="00913FF4">
        <w:rPr>
          <w:rFonts w:eastAsiaTheme="minorHAnsi"/>
        </w:rPr>
        <w:t>2名(雑貨店長、本社の経理部長)、男性の管理監督者2</w:t>
      </w:r>
      <w:r w:rsidRPr="00913FF4">
        <w:rPr>
          <w:rFonts w:eastAsiaTheme="minorHAnsi"/>
        </w:rPr>
        <w:t>名</w:t>
      </w:r>
      <w:r w:rsidRPr="00913FF4">
        <w:rPr>
          <w:rFonts w:eastAsiaTheme="minorHAnsi" w:hint="eastAsia"/>
        </w:rPr>
        <w:t>」、</w:t>
      </w:r>
      <w:r w:rsidR="00286410" w:rsidRPr="00913FF4">
        <w:rPr>
          <w:rFonts w:eastAsiaTheme="minorHAnsi"/>
        </w:rPr>
        <w:t>W産業</w:t>
      </w:r>
      <w:r w:rsidRPr="00913FF4">
        <w:rPr>
          <w:rFonts w:eastAsiaTheme="minorHAnsi" w:hint="eastAsia"/>
        </w:rPr>
        <w:t>「</w:t>
      </w:r>
      <w:r w:rsidR="00286410" w:rsidRPr="00913FF4">
        <w:rPr>
          <w:rFonts w:eastAsiaTheme="minorHAnsi" w:hint="eastAsia"/>
        </w:rPr>
        <w:t>県南振興局</w:t>
      </w:r>
      <w:r w:rsidR="00A83D06" w:rsidRPr="00913FF4">
        <w:rPr>
          <w:rFonts w:eastAsiaTheme="minorHAnsi" w:hint="eastAsia"/>
        </w:rPr>
        <w:t>・</w:t>
      </w:r>
      <w:r w:rsidR="00286410" w:rsidRPr="00913FF4">
        <w:rPr>
          <w:rFonts w:eastAsiaTheme="minorHAnsi" w:hint="eastAsia"/>
        </w:rPr>
        <w:t>ポリテクセンターでの研修</w:t>
      </w:r>
      <w:r w:rsidR="00A83D06" w:rsidRPr="00913FF4">
        <w:rPr>
          <w:rFonts w:eastAsiaTheme="minorHAnsi" w:hint="eastAsia"/>
        </w:rPr>
        <w:t>（テーマ：生産効率化）</w:t>
      </w:r>
      <w:r w:rsidRPr="00913FF4">
        <w:rPr>
          <w:rFonts w:eastAsiaTheme="minorHAnsi" w:hint="eastAsia"/>
        </w:rPr>
        <w:t>を行っている。男女比率については、管理職・</w:t>
      </w:r>
      <w:r w:rsidR="00286410" w:rsidRPr="00913FF4">
        <w:rPr>
          <w:rFonts w:eastAsiaTheme="minorHAnsi" w:hint="eastAsia"/>
        </w:rPr>
        <w:t>役職は全て男性。主任クラスは５～６人</w:t>
      </w:r>
      <w:r w:rsidR="008C3190" w:rsidRPr="00913FF4">
        <w:rPr>
          <w:rFonts w:eastAsiaTheme="minorHAnsi" w:hint="eastAsia"/>
        </w:rPr>
        <w:t>、女性が多い</w:t>
      </w:r>
      <w:r w:rsidR="006E1A15" w:rsidRPr="00913FF4">
        <w:rPr>
          <w:rFonts w:eastAsiaTheme="minorHAnsi" w:hint="eastAsia"/>
        </w:rPr>
        <w:t>」</w:t>
      </w:r>
      <w:r w:rsidRPr="00913FF4">
        <w:rPr>
          <w:rFonts w:eastAsiaTheme="minorHAnsi" w:hint="eastAsia"/>
        </w:rPr>
        <w:t>と回答した。</w:t>
      </w:r>
    </w:p>
    <w:p w14:paraId="1C84B1E5" w14:textId="09F4B410" w:rsidR="00B92880" w:rsidRPr="00913FF4" w:rsidRDefault="005F26E5" w:rsidP="00072703">
      <w:pPr>
        <w:ind w:firstLineChars="100" w:firstLine="210"/>
        <w:rPr>
          <w:rFonts w:eastAsiaTheme="minorHAnsi"/>
        </w:rPr>
      </w:pPr>
      <w:r w:rsidRPr="00913FF4">
        <w:rPr>
          <w:rFonts w:eastAsiaTheme="minorHAnsi" w:hint="eastAsia"/>
        </w:rPr>
        <w:t>I商店</w:t>
      </w:r>
      <w:r w:rsidR="00C315C7" w:rsidRPr="00913FF4">
        <w:rPr>
          <w:rFonts w:eastAsiaTheme="minorHAnsi" w:hint="eastAsia"/>
        </w:rPr>
        <w:t>は「</w:t>
      </w:r>
      <w:r w:rsidRPr="00913FF4">
        <w:rPr>
          <w:rFonts w:eastAsiaTheme="minorHAnsi" w:hint="eastAsia"/>
        </w:rPr>
        <w:t>女性は全員事務職</w:t>
      </w:r>
      <w:r w:rsidR="00C315C7" w:rsidRPr="00913FF4">
        <w:rPr>
          <w:rFonts w:eastAsiaTheme="minorHAnsi" w:hint="eastAsia"/>
        </w:rPr>
        <w:t>。</w:t>
      </w:r>
      <w:r w:rsidRPr="00913FF4">
        <w:rPr>
          <w:rFonts w:eastAsiaTheme="minorHAnsi" w:hint="eastAsia"/>
        </w:rPr>
        <w:t>外部研修と職制研修がある。花巻商工会議所</w:t>
      </w:r>
      <w:r w:rsidR="008C3190" w:rsidRPr="00913FF4">
        <w:rPr>
          <w:rFonts w:eastAsiaTheme="minorHAnsi" w:hint="eastAsia"/>
        </w:rPr>
        <w:t>の</w:t>
      </w:r>
      <w:r w:rsidRPr="00913FF4">
        <w:rPr>
          <w:rFonts w:eastAsiaTheme="minorHAnsi" w:hint="eastAsia"/>
        </w:rPr>
        <w:t>各種セミナー・岩手経済同友会</w:t>
      </w:r>
      <w:r w:rsidR="00C315C7" w:rsidRPr="00913FF4">
        <w:rPr>
          <w:rFonts w:eastAsiaTheme="minorHAnsi" w:hint="eastAsia"/>
        </w:rPr>
        <w:t>における研修、</w:t>
      </w:r>
      <w:r w:rsidRPr="00913FF4">
        <w:rPr>
          <w:rFonts w:eastAsiaTheme="minorHAnsi" w:hint="eastAsia"/>
        </w:rPr>
        <w:t>みずほ総合研究所</w:t>
      </w:r>
      <w:r w:rsidR="00A83D06" w:rsidRPr="00913FF4">
        <w:rPr>
          <w:rFonts w:eastAsiaTheme="minorHAnsi" w:hint="eastAsia"/>
        </w:rPr>
        <w:t>・</w:t>
      </w:r>
      <w:r w:rsidRPr="00913FF4">
        <w:rPr>
          <w:rFonts w:eastAsiaTheme="minorHAnsi" w:hint="eastAsia"/>
        </w:rPr>
        <w:t>管理職育成プログラム</w:t>
      </w:r>
      <w:r w:rsidR="00C315C7" w:rsidRPr="00913FF4">
        <w:rPr>
          <w:rFonts w:eastAsiaTheme="minorHAnsi" w:hint="eastAsia"/>
        </w:rPr>
        <w:t>等を受講させている」とのことだった。また、</w:t>
      </w:r>
      <w:r w:rsidR="00CF0260" w:rsidRPr="00913FF4">
        <w:rPr>
          <w:rFonts w:eastAsiaTheme="minorHAnsi" w:hint="eastAsia"/>
        </w:rPr>
        <w:t>株式会社　O</w:t>
      </w:r>
      <w:r w:rsidR="00C315C7" w:rsidRPr="00913FF4">
        <w:rPr>
          <w:rFonts w:eastAsiaTheme="minorHAnsi" w:hint="eastAsia"/>
        </w:rPr>
        <w:t>は</w:t>
      </w:r>
      <w:r w:rsidR="007C7589" w:rsidRPr="00913FF4">
        <w:rPr>
          <w:rFonts w:eastAsiaTheme="minorHAnsi" w:hint="eastAsia"/>
        </w:rPr>
        <w:t>「役員は男性だが</w:t>
      </w:r>
      <w:r w:rsidR="00A83D06" w:rsidRPr="00913FF4">
        <w:rPr>
          <w:rFonts w:eastAsiaTheme="minorHAnsi" w:hint="eastAsia"/>
        </w:rPr>
        <w:t>、</w:t>
      </w:r>
      <w:r w:rsidR="007C7589" w:rsidRPr="00913FF4">
        <w:rPr>
          <w:rFonts w:eastAsiaTheme="minorHAnsi" w:hint="eastAsia"/>
        </w:rPr>
        <w:t>ポスト職は</w:t>
      </w:r>
      <w:r w:rsidRPr="00913FF4">
        <w:rPr>
          <w:rFonts w:eastAsiaTheme="minorHAnsi" w:hint="eastAsia"/>
        </w:rPr>
        <w:t>大体女性。ＳＮＳ</w:t>
      </w:r>
      <w:r w:rsidR="00A83D06" w:rsidRPr="00913FF4">
        <w:rPr>
          <w:rFonts w:eastAsiaTheme="minorHAnsi" w:hint="eastAsia"/>
        </w:rPr>
        <w:t>(ソーシャル・ネットワーキングシステム)</w:t>
      </w:r>
      <w:r w:rsidRPr="00913FF4">
        <w:rPr>
          <w:rFonts w:eastAsiaTheme="minorHAnsi" w:hint="eastAsia"/>
        </w:rPr>
        <w:t>研修は使い方について</w:t>
      </w:r>
      <w:r w:rsidR="00A83D06" w:rsidRPr="00913FF4">
        <w:rPr>
          <w:rFonts w:eastAsiaTheme="minorHAnsi" w:hint="eastAsia"/>
        </w:rPr>
        <w:t>、</w:t>
      </w:r>
      <w:r w:rsidR="00FA51D1" w:rsidRPr="00913FF4">
        <w:rPr>
          <w:rFonts w:eastAsiaTheme="minorHAnsi" w:hint="eastAsia"/>
        </w:rPr>
        <w:t>指導等を</w:t>
      </w:r>
      <w:r w:rsidR="00C315C7" w:rsidRPr="00913FF4">
        <w:rPr>
          <w:rFonts w:eastAsiaTheme="minorHAnsi" w:hint="eastAsia"/>
        </w:rPr>
        <w:t>行う」</w:t>
      </w:r>
      <w:r w:rsidR="00A83D06" w:rsidRPr="00913FF4">
        <w:rPr>
          <w:rFonts w:eastAsiaTheme="minorHAnsi" w:hint="eastAsia"/>
        </w:rPr>
        <w:t>。</w:t>
      </w:r>
      <w:r w:rsidR="00FA51D1" w:rsidRPr="00913FF4">
        <w:rPr>
          <w:rFonts w:eastAsiaTheme="minorHAnsi" w:hint="eastAsia"/>
        </w:rPr>
        <w:t>K苑</w:t>
      </w:r>
      <w:r w:rsidR="00C315C7" w:rsidRPr="00913FF4">
        <w:rPr>
          <w:rFonts w:eastAsiaTheme="minorHAnsi" w:hint="eastAsia"/>
        </w:rPr>
        <w:t>は「</w:t>
      </w:r>
      <w:r w:rsidR="00FA51D1" w:rsidRPr="00913FF4">
        <w:rPr>
          <w:rFonts w:eastAsiaTheme="minorHAnsi" w:hint="eastAsia"/>
        </w:rPr>
        <w:t>経験年数と必要性に応じて正規</w:t>
      </w:r>
      <w:r w:rsidR="00B92880" w:rsidRPr="00913FF4">
        <w:rPr>
          <w:rFonts w:eastAsiaTheme="minorHAnsi" w:hint="eastAsia"/>
        </w:rPr>
        <w:t>・</w:t>
      </w:r>
      <w:r w:rsidR="00FA51D1" w:rsidRPr="00913FF4">
        <w:rPr>
          <w:rFonts w:eastAsiaTheme="minorHAnsi" w:hint="eastAsia"/>
        </w:rPr>
        <w:t>非正規関係</w:t>
      </w:r>
      <w:r w:rsidR="00A83D06" w:rsidRPr="00913FF4">
        <w:rPr>
          <w:rFonts w:eastAsiaTheme="minorHAnsi" w:hint="eastAsia"/>
        </w:rPr>
        <w:t>無く</w:t>
      </w:r>
      <w:r w:rsidR="00FA51D1" w:rsidRPr="00913FF4">
        <w:rPr>
          <w:rFonts w:eastAsiaTheme="minorHAnsi" w:hint="eastAsia"/>
        </w:rPr>
        <w:t>、男女関係</w:t>
      </w:r>
      <w:r w:rsidR="00A83D06" w:rsidRPr="00913FF4">
        <w:rPr>
          <w:rFonts w:eastAsiaTheme="minorHAnsi" w:hint="eastAsia"/>
        </w:rPr>
        <w:t>無く、</w:t>
      </w:r>
      <w:r w:rsidR="00FA51D1" w:rsidRPr="00913FF4">
        <w:rPr>
          <w:rFonts w:eastAsiaTheme="minorHAnsi" w:hint="eastAsia"/>
        </w:rPr>
        <w:t>研修を受けさせる。外部研修に</w:t>
      </w:r>
      <w:r w:rsidR="00FA51D1" w:rsidRPr="00913FF4">
        <w:rPr>
          <w:rFonts w:eastAsiaTheme="minorHAnsi"/>
        </w:rPr>
        <w:t>11月に一人出している。1回</w:t>
      </w:r>
      <w:r w:rsidR="00B92880" w:rsidRPr="00913FF4">
        <w:rPr>
          <w:rFonts w:eastAsiaTheme="minorHAnsi" w:cs="ＭＳ 明朝" w:hint="eastAsia"/>
        </w:rPr>
        <w:t>10,000</w:t>
      </w:r>
      <w:r w:rsidR="00C315C7" w:rsidRPr="00913FF4">
        <w:rPr>
          <w:rFonts w:eastAsiaTheme="minorHAnsi"/>
        </w:rPr>
        <w:t>円を研修費として補助</w:t>
      </w:r>
      <w:r w:rsidR="00F76108" w:rsidRPr="00913FF4">
        <w:rPr>
          <w:rFonts w:eastAsiaTheme="minorHAnsi" w:hint="eastAsia"/>
        </w:rPr>
        <w:t>が</w:t>
      </w:r>
      <w:r w:rsidR="00A83D06" w:rsidRPr="00913FF4">
        <w:rPr>
          <w:rFonts w:eastAsiaTheme="minorHAnsi" w:hint="eastAsia"/>
        </w:rPr>
        <w:t>有る」</w:t>
      </w:r>
      <w:r w:rsidR="00F76108" w:rsidRPr="00913FF4">
        <w:rPr>
          <w:rFonts w:eastAsiaTheme="minorHAnsi" w:hint="eastAsia"/>
        </w:rPr>
        <w:t>と回答。</w:t>
      </w:r>
    </w:p>
    <w:p w14:paraId="1E52B3C4" w14:textId="06770EA2" w:rsidR="00526BD9" w:rsidRPr="00913FF4" w:rsidRDefault="00526BD9" w:rsidP="00072703">
      <w:pPr>
        <w:ind w:firstLineChars="100" w:firstLine="210"/>
        <w:rPr>
          <w:rFonts w:eastAsiaTheme="minorHAnsi"/>
        </w:rPr>
      </w:pPr>
      <w:r w:rsidRPr="00913FF4">
        <w:rPr>
          <w:rFonts w:eastAsiaTheme="minorHAnsi" w:hint="eastAsia"/>
        </w:rPr>
        <w:t>実施事業の取り組み事例を</w:t>
      </w:r>
      <w:r w:rsidR="00F76108" w:rsidRPr="00913FF4">
        <w:rPr>
          <w:rFonts w:eastAsiaTheme="minorHAnsi" w:hint="eastAsia"/>
        </w:rPr>
        <w:t>調査した結果</w:t>
      </w:r>
      <w:r w:rsidRPr="00913FF4">
        <w:rPr>
          <w:rFonts w:eastAsiaTheme="minorHAnsi" w:hint="eastAsia"/>
        </w:rPr>
        <w:t>、人材育成を</w:t>
      </w:r>
      <w:r w:rsidR="004C2B8A" w:rsidRPr="00913FF4">
        <w:rPr>
          <w:rFonts w:eastAsiaTheme="minorHAnsi" w:hint="eastAsia"/>
        </w:rPr>
        <w:t>以って</w:t>
      </w:r>
      <w:r w:rsidRPr="00913FF4">
        <w:rPr>
          <w:rFonts w:eastAsiaTheme="minorHAnsi" w:hint="eastAsia"/>
        </w:rPr>
        <w:t>事業の発展を期すとの姿勢が伺われる。新任職員については、</w:t>
      </w:r>
      <w:r w:rsidR="00C26F21" w:rsidRPr="00913FF4">
        <w:rPr>
          <w:rFonts w:eastAsiaTheme="minorHAnsi"/>
        </w:rPr>
        <w:t>OJT</w:t>
      </w:r>
      <w:r w:rsidRPr="00913FF4">
        <w:rPr>
          <w:rFonts w:eastAsiaTheme="minorHAnsi"/>
        </w:rPr>
        <w:t>研修の実施をしている他、職制に応じた研修等については</w:t>
      </w:r>
      <w:r w:rsidR="004C2B8A" w:rsidRPr="00913FF4">
        <w:rPr>
          <w:rFonts w:eastAsiaTheme="minorHAnsi" w:hint="eastAsia"/>
        </w:rPr>
        <w:t>、</w:t>
      </w:r>
      <w:r w:rsidRPr="00913FF4">
        <w:rPr>
          <w:rFonts w:eastAsiaTheme="minorHAnsi"/>
        </w:rPr>
        <w:t>他団体主催研修に参加させているとの記述も見られる。</w:t>
      </w:r>
    </w:p>
    <w:p w14:paraId="0011F8F6" w14:textId="03DB861C" w:rsidR="00526BD9" w:rsidRPr="00913FF4" w:rsidRDefault="00526BD9" w:rsidP="00072703">
      <w:pPr>
        <w:ind w:firstLineChars="100" w:firstLine="210"/>
        <w:rPr>
          <w:rFonts w:eastAsiaTheme="minorHAnsi"/>
        </w:rPr>
      </w:pPr>
      <w:r w:rsidRPr="00913FF4">
        <w:rPr>
          <w:rFonts w:eastAsiaTheme="minorHAnsi" w:hint="eastAsia"/>
        </w:rPr>
        <w:t>研修参加は</w:t>
      </w:r>
      <w:r w:rsidR="004C2B8A" w:rsidRPr="00913FF4">
        <w:rPr>
          <w:rFonts w:eastAsiaTheme="minorHAnsi" w:hint="eastAsia"/>
        </w:rPr>
        <w:t>、職場に欠を生じるが</w:t>
      </w:r>
      <w:r w:rsidRPr="00913FF4">
        <w:rPr>
          <w:rFonts w:eastAsiaTheme="minorHAnsi" w:hint="eastAsia"/>
        </w:rPr>
        <w:t>、研修実施意欲と参加意欲は高く感じられる</w:t>
      </w:r>
      <w:r w:rsidR="004C2B8A" w:rsidRPr="00913FF4">
        <w:rPr>
          <w:rFonts w:eastAsiaTheme="minorHAnsi" w:hint="eastAsia"/>
        </w:rPr>
        <w:t>他</w:t>
      </w:r>
      <w:r w:rsidRPr="00913FF4">
        <w:rPr>
          <w:rFonts w:eastAsiaTheme="minorHAnsi" w:hint="eastAsia"/>
        </w:rPr>
        <w:t>、新人研修</w:t>
      </w:r>
      <w:r w:rsidR="00B92880" w:rsidRPr="00913FF4">
        <w:rPr>
          <w:rFonts w:eastAsiaTheme="minorHAnsi" w:hint="eastAsia"/>
        </w:rPr>
        <w:t>・</w:t>
      </w:r>
      <w:r w:rsidRPr="00913FF4">
        <w:rPr>
          <w:rFonts w:eastAsiaTheme="minorHAnsi" w:hint="eastAsia"/>
        </w:rPr>
        <w:t>技術研修</w:t>
      </w:r>
      <w:r w:rsidR="00B92880" w:rsidRPr="00913FF4">
        <w:rPr>
          <w:rFonts w:eastAsiaTheme="minorHAnsi" w:hint="eastAsia"/>
        </w:rPr>
        <w:t>・</w:t>
      </w:r>
      <w:r w:rsidRPr="00913FF4">
        <w:rPr>
          <w:rFonts w:eastAsiaTheme="minorHAnsi" w:hint="eastAsia"/>
        </w:rPr>
        <w:t>幹部研修等を</w:t>
      </w:r>
      <w:r w:rsidR="00C26F21" w:rsidRPr="00913FF4">
        <w:rPr>
          <w:rFonts w:eastAsiaTheme="minorHAnsi"/>
        </w:rPr>
        <w:t>Off-JT</w:t>
      </w:r>
      <w:r w:rsidRPr="00913FF4">
        <w:rPr>
          <w:rFonts w:eastAsiaTheme="minorHAnsi"/>
        </w:rPr>
        <w:t>で、安全研修・資格研修(一部)は</w:t>
      </w:r>
      <w:r w:rsidR="00C26F21" w:rsidRPr="00913FF4">
        <w:rPr>
          <w:rFonts w:eastAsiaTheme="minorHAnsi"/>
        </w:rPr>
        <w:t>OJT</w:t>
      </w:r>
      <w:r w:rsidRPr="00913FF4">
        <w:rPr>
          <w:rFonts w:eastAsiaTheme="minorHAnsi"/>
        </w:rPr>
        <w:t>で行っていることが見て取れた。外部機関による現場での職長教育・作業主任者等の取得研修も取り組んでいる。</w:t>
      </w:r>
    </w:p>
    <w:p w14:paraId="65BBF31F" w14:textId="693DAE9E" w:rsidR="006D046F" w:rsidRPr="00913FF4" w:rsidRDefault="004C2B8A" w:rsidP="00072703">
      <w:pPr>
        <w:ind w:firstLineChars="100" w:firstLine="210"/>
        <w:rPr>
          <w:rFonts w:eastAsiaTheme="minorHAnsi"/>
        </w:rPr>
      </w:pPr>
      <w:r w:rsidRPr="00913FF4">
        <w:rPr>
          <w:rFonts w:eastAsiaTheme="minorHAnsi" w:hint="eastAsia"/>
        </w:rPr>
        <w:t>「</w:t>
      </w:r>
      <w:r w:rsidR="00526BD9" w:rsidRPr="00913FF4">
        <w:rPr>
          <w:rFonts w:eastAsiaTheme="minorHAnsi" w:hint="eastAsia"/>
        </w:rPr>
        <w:t>ヒ</w:t>
      </w:r>
      <w:r w:rsidR="00EE2459" w:rsidRPr="00913FF4">
        <w:rPr>
          <w:rFonts w:eastAsiaTheme="minorHAnsi" w:hint="eastAsia"/>
        </w:rPr>
        <w:t>ア</w:t>
      </w:r>
      <w:r w:rsidR="00526BD9" w:rsidRPr="00913FF4">
        <w:rPr>
          <w:rFonts w:eastAsiaTheme="minorHAnsi" w:hint="eastAsia"/>
        </w:rPr>
        <w:t>リングや研修の対応での男女差の有無はないのか</w:t>
      </w:r>
      <w:r w:rsidR="002300A8" w:rsidRPr="00913FF4">
        <w:rPr>
          <w:rFonts w:eastAsiaTheme="minorHAnsi" w:hint="eastAsia"/>
        </w:rPr>
        <w:t>？</w:t>
      </w:r>
      <w:r w:rsidRPr="00913FF4">
        <w:rPr>
          <w:rFonts w:eastAsiaTheme="minorHAnsi" w:hint="eastAsia"/>
        </w:rPr>
        <w:t>」</w:t>
      </w:r>
      <w:r w:rsidR="00526BD9" w:rsidRPr="00913FF4">
        <w:rPr>
          <w:rFonts w:eastAsiaTheme="minorHAnsi" w:hint="eastAsia"/>
        </w:rPr>
        <w:t>の観点で見ると、</w:t>
      </w:r>
      <w:r w:rsidRPr="00913FF4">
        <w:rPr>
          <w:rFonts w:eastAsiaTheme="minorHAnsi" w:hint="eastAsia"/>
        </w:rPr>
        <w:t>①</w:t>
      </w:r>
      <w:r w:rsidR="00526BD9" w:rsidRPr="00913FF4">
        <w:rPr>
          <w:rFonts w:eastAsiaTheme="minorHAnsi" w:hint="eastAsia"/>
        </w:rPr>
        <w:t>職種により、計画的にスキルアップ研修に取り組ませている。また、</w:t>
      </w:r>
      <w:r w:rsidRPr="00913FF4">
        <w:rPr>
          <w:rFonts w:eastAsiaTheme="minorHAnsi" w:hint="eastAsia"/>
        </w:rPr>
        <w:t>②</w:t>
      </w:r>
      <w:r w:rsidR="00526BD9" w:rsidRPr="00913FF4">
        <w:rPr>
          <w:rFonts w:eastAsiaTheme="minorHAnsi" w:hint="eastAsia"/>
        </w:rPr>
        <w:t>研修内容で見ると、管理監督者研修のほか、産業短期大学校（各種技術研修）</w:t>
      </w:r>
      <w:r w:rsidR="00EE2459" w:rsidRPr="00913FF4">
        <w:rPr>
          <w:rFonts w:eastAsiaTheme="minorHAnsi" w:hint="eastAsia"/>
        </w:rPr>
        <w:t>や</w:t>
      </w:r>
      <w:r w:rsidR="00526BD9" w:rsidRPr="00913FF4">
        <w:rPr>
          <w:rFonts w:eastAsiaTheme="minorHAnsi" w:hint="eastAsia"/>
        </w:rPr>
        <w:t>中小企</w:t>
      </w:r>
      <w:r w:rsidR="00F76108" w:rsidRPr="00913FF4">
        <w:rPr>
          <w:rFonts w:eastAsiaTheme="minorHAnsi" w:hint="eastAsia"/>
        </w:rPr>
        <w:t>業大学校（中間管理職及び幹部研修）への派遣研修に取り組まれている</w:t>
      </w:r>
      <w:r w:rsidR="00526BD9" w:rsidRPr="00913FF4">
        <w:rPr>
          <w:rFonts w:eastAsiaTheme="minorHAnsi" w:hint="eastAsia"/>
        </w:rPr>
        <w:t>ことが分かった。</w:t>
      </w:r>
      <w:r w:rsidRPr="00913FF4">
        <w:rPr>
          <w:rFonts w:eastAsiaTheme="minorHAnsi" w:hint="eastAsia"/>
        </w:rPr>
        <w:t>③</w:t>
      </w:r>
      <w:r w:rsidR="00526BD9" w:rsidRPr="00913FF4">
        <w:rPr>
          <w:rFonts w:eastAsiaTheme="minorHAnsi" w:hint="eastAsia"/>
        </w:rPr>
        <w:t>その他、新卒入社</w:t>
      </w:r>
      <w:r w:rsidRPr="00913FF4">
        <w:rPr>
          <w:rFonts w:eastAsiaTheme="minorHAnsi" w:hint="eastAsia"/>
        </w:rPr>
        <w:t>又は</w:t>
      </w:r>
      <w:r w:rsidR="00526BD9" w:rsidRPr="00913FF4">
        <w:rPr>
          <w:rFonts w:eastAsiaTheme="minorHAnsi" w:hint="eastAsia"/>
        </w:rPr>
        <w:t>必要と認められた者は、職業訓練校</w:t>
      </w:r>
      <w:r w:rsidR="00526BD9" w:rsidRPr="00913FF4">
        <w:rPr>
          <w:rFonts w:eastAsiaTheme="minorHAnsi"/>
        </w:rPr>
        <w:t>(2年課程)</w:t>
      </w:r>
      <w:r w:rsidR="00F76108" w:rsidRPr="00913FF4">
        <w:rPr>
          <w:rFonts w:eastAsiaTheme="minorHAnsi"/>
        </w:rPr>
        <w:t>を受講</w:t>
      </w:r>
      <w:r w:rsidR="00F76108" w:rsidRPr="00913FF4">
        <w:rPr>
          <w:rFonts w:eastAsiaTheme="minorHAnsi" w:hint="eastAsia"/>
        </w:rPr>
        <w:t>させるなど、</w:t>
      </w:r>
      <w:r w:rsidR="00526BD9" w:rsidRPr="00913FF4">
        <w:rPr>
          <w:rFonts w:eastAsiaTheme="minorHAnsi"/>
        </w:rPr>
        <w:t>花巻の事業所の持つ労働生産性の高さが伺えた。</w:t>
      </w:r>
    </w:p>
    <w:p w14:paraId="1A6DFE11" w14:textId="7AD183DF" w:rsidR="001C577E" w:rsidRDefault="001C577E" w:rsidP="00072703">
      <w:pPr>
        <w:rPr>
          <w:rFonts w:ascii="HGPｺﾞｼｯｸM" w:eastAsia="HGPｺﾞｼｯｸM"/>
        </w:rPr>
      </w:pPr>
    </w:p>
    <w:p w14:paraId="52BCFC38" w14:textId="3724D413" w:rsidR="00072703" w:rsidRDefault="00072703" w:rsidP="00072703">
      <w:pPr>
        <w:rPr>
          <w:rFonts w:ascii="HGPｺﾞｼｯｸM" w:eastAsia="HGPｺﾞｼｯｸM"/>
        </w:rPr>
      </w:pPr>
    </w:p>
    <w:p w14:paraId="1AE8ADAD" w14:textId="123E8D3F" w:rsidR="00072703" w:rsidRDefault="00072703" w:rsidP="00072703">
      <w:pPr>
        <w:rPr>
          <w:rFonts w:ascii="HGPｺﾞｼｯｸM" w:eastAsia="HGPｺﾞｼｯｸM"/>
        </w:rPr>
      </w:pPr>
    </w:p>
    <w:p w14:paraId="04BD5353" w14:textId="6E325BC9" w:rsidR="00913FF4" w:rsidRDefault="00913FF4" w:rsidP="00072703">
      <w:pPr>
        <w:rPr>
          <w:rFonts w:ascii="HGPｺﾞｼｯｸM" w:eastAsia="HGPｺﾞｼｯｸM"/>
        </w:rPr>
      </w:pPr>
    </w:p>
    <w:p w14:paraId="1CF8168C" w14:textId="7485BB51" w:rsidR="00913FF4" w:rsidRDefault="00913FF4" w:rsidP="00072703">
      <w:pPr>
        <w:rPr>
          <w:rFonts w:ascii="HGPｺﾞｼｯｸM" w:eastAsia="HGPｺﾞｼｯｸM"/>
        </w:rPr>
      </w:pPr>
    </w:p>
    <w:p w14:paraId="4970170C" w14:textId="6C3114AD" w:rsidR="00913FF4" w:rsidRDefault="00913FF4" w:rsidP="00072703">
      <w:pPr>
        <w:rPr>
          <w:rFonts w:ascii="HGPｺﾞｼｯｸM" w:eastAsia="HGPｺﾞｼｯｸM"/>
        </w:rPr>
      </w:pPr>
    </w:p>
    <w:p w14:paraId="31F33193" w14:textId="59C1B0A3" w:rsidR="00913FF4" w:rsidRDefault="00913FF4" w:rsidP="00072703">
      <w:pPr>
        <w:rPr>
          <w:rFonts w:ascii="HGPｺﾞｼｯｸM" w:eastAsia="HGPｺﾞｼｯｸM"/>
        </w:rPr>
      </w:pPr>
    </w:p>
    <w:p w14:paraId="76A24E0E" w14:textId="4B995E0E" w:rsidR="00913FF4" w:rsidRDefault="00913FF4" w:rsidP="00072703">
      <w:pPr>
        <w:rPr>
          <w:rFonts w:ascii="HGPｺﾞｼｯｸM" w:eastAsia="HGPｺﾞｼｯｸM"/>
        </w:rPr>
      </w:pPr>
    </w:p>
    <w:p w14:paraId="55BA1960" w14:textId="77777777" w:rsidR="00913FF4" w:rsidRPr="004C2B8A" w:rsidRDefault="00913FF4" w:rsidP="00072703">
      <w:pPr>
        <w:rPr>
          <w:rFonts w:ascii="HGPｺﾞｼｯｸM" w:eastAsia="HGPｺﾞｼｯｸM" w:hint="eastAsia"/>
        </w:rPr>
      </w:pPr>
    </w:p>
    <w:p w14:paraId="1FBF3E47" w14:textId="6AA72D0B" w:rsidR="00757863" w:rsidRPr="00FC6338" w:rsidRDefault="00FC6338" w:rsidP="00072703">
      <w:pPr>
        <w:pStyle w:val="ad"/>
        <w:rPr>
          <w:rFonts w:ascii="HGPｺﾞｼｯｸM" w:eastAsia="HGPｺﾞｼｯｸM" w:hAnsi="ＭＳ Ｐゴシック"/>
          <w:sz w:val="24"/>
        </w:rPr>
      </w:pPr>
      <w:r>
        <w:rPr>
          <w:rFonts w:ascii="HGPｺﾞｼｯｸM" w:eastAsia="HGPｺﾞｼｯｸM" w:hAnsi="ＭＳ Ｐゴシック" w:hint="eastAsia"/>
          <w:b/>
          <w:sz w:val="24"/>
        </w:rPr>
        <w:lastRenderedPageBreak/>
        <w:t>Ⅳ</w:t>
      </w:r>
      <w:r w:rsidR="0046757C" w:rsidRPr="00FC6338">
        <w:rPr>
          <w:rFonts w:ascii="HGPｺﾞｼｯｸM" w:eastAsia="HGPｺﾞｼｯｸM" w:hAnsi="ＭＳ Ｐゴシック" w:hint="eastAsia"/>
          <w:b/>
          <w:sz w:val="24"/>
        </w:rPr>
        <w:t>．</w:t>
      </w:r>
      <w:r w:rsidR="00757863" w:rsidRPr="00FC6338">
        <w:rPr>
          <w:rFonts w:ascii="HGPｺﾞｼｯｸM" w:eastAsia="HGPｺﾞｼｯｸM" w:hAnsi="ＭＳ Ｐゴシック" w:hint="eastAsia"/>
          <w:b/>
          <w:sz w:val="24"/>
        </w:rPr>
        <w:t>定年延長</w:t>
      </w:r>
    </w:p>
    <w:p w14:paraId="182667D1" w14:textId="35F56384" w:rsidR="0059205C" w:rsidRPr="00E21D2F" w:rsidRDefault="00B11B20" w:rsidP="00072703">
      <w:pPr>
        <w:rPr>
          <w:rFonts w:ascii="HGPｺﾞｼｯｸM" w:eastAsia="HGPｺﾞｼｯｸM" w:hAnsi="ＭＳ 明朝" w:cs="ＭＳ 明朝"/>
        </w:rPr>
      </w:pPr>
      <w:r>
        <w:rPr>
          <w:noProof/>
        </w:rPr>
        <w:drawing>
          <wp:anchor distT="0" distB="0" distL="114300" distR="114300" simplePos="0" relativeHeight="251678720" behindDoc="0" locked="0" layoutInCell="1" allowOverlap="1" wp14:anchorId="5D6C309A" wp14:editId="67E028A9">
            <wp:simplePos x="0" y="0"/>
            <wp:positionH relativeFrom="margin">
              <wp:posOffset>9525</wp:posOffset>
            </wp:positionH>
            <wp:positionV relativeFrom="paragraph">
              <wp:posOffset>304800</wp:posOffset>
            </wp:positionV>
            <wp:extent cx="2981325" cy="2157095"/>
            <wp:effectExtent l="0" t="0" r="9525" b="14605"/>
            <wp:wrapSquare wrapText="bothSides"/>
            <wp:docPr id="4" name="グラフ 4">
              <a:extLst xmlns:a="http://schemas.openxmlformats.org/drawingml/2006/main">
                <a:ext uri="{FF2B5EF4-FFF2-40B4-BE49-F238E27FC236}">
                  <a16:creationId xmlns:a16="http://schemas.microsoft.com/office/drawing/2014/main" id="{124639D5-F396-460B-81F9-D32B0BAFB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59205C">
        <w:rPr>
          <w:noProof/>
        </w:rPr>
        <w:drawing>
          <wp:anchor distT="0" distB="0" distL="114300" distR="114300" simplePos="0" relativeHeight="251658752" behindDoc="0" locked="0" layoutInCell="1" allowOverlap="1" wp14:anchorId="48FDC432" wp14:editId="2D0A17A5">
            <wp:simplePos x="0" y="0"/>
            <wp:positionH relativeFrom="margin">
              <wp:posOffset>3171990</wp:posOffset>
            </wp:positionH>
            <wp:positionV relativeFrom="paragraph">
              <wp:posOffset>295523</wp:posOffset>
            </wp:positionV>
            <wp:extent cx="3705225" cy="2214245"/>
            <wp:effectExtent l="0" t="0" r="9525" b="14605"/>
            <wp:wrapSquare wrapText="bothSides"/>
            <wp:docPr id="14" name="グラフ 14">
              <a:extLst xmlns:a="http://schemas.openxmlformats.org/drawingml/2006/main">
                <a:ext uri="{FF2B5EF4-FFF2-40B4-BE49-F238E27FC236}">
                  <a16:creationId xmlns:a16="http://schemas.microsoft.com/office/drawing/2014/main" id="{C300A3F4-CD16-4F2B-93BF-0BBE8285F8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anchor>
        </w:drawing>
      </w:r>
      <w:r w:rsidR="007C5C39">
        <w:rPr>
          <w:rFonts w:ascii="HGPｺﾞｼｯｸM" w:eastAsia="HGPｺﾞｼｯｸM" w:hAnsi="ＭＳ 明朝" w:cs="ＭＳ 明朝" w:hint="eastAsia"/>
        </w:rPr>
        <w:t>グラフ</w:t>
      </w:r>
      <w:r w:rsidR="00415217">
        <w:rPr>
          <w:rFonts w:ascii="HGPｺﾞｼｯｸM" w:eastAsia="HGPｺﾞｼｯｸM" w:hAnsi="ＭＳ 明朝" w:cs="ＭＳ 明朝" w:hint="eastAsia"/>
        </w:rPr>
        <w:t>13</w:t>
      </w:r>
      <w:r w:rsidR="002C228D">
        <w:rPr>
          <w:rFonts w:ascii="HGPｺﾞｼｯｸM" w:eastAsia="HGPｺﾞｼｯｸM" w:hAnsi="ＭＳ 明朝" w:cs="ＭＳ 明朝" w:hint="eastAsia"/>
        </w:rPr>
        <w:t xml:space="preserve">　</w:t>
      </w:r>
      <w:r w:rsidR="00F02FDC">
        <w:rPr>
          <w:rFonts w:ascii="HGPｺﾞｼｯｸM" w:eastAsia="HGPｺﾞｼｯｸM" w:hAnsi="ＭＳ 明朝" w:cs="ＭＳ 明朝" w:hint="eastAsia"/>
        </w:rPr>
        <w:t>定年延長制度を利用した</w:t>
      </w:r>
      <w:r w:rsidR="00D30001">
        <w:rPr>
          <w:rFonts w:ascii="HGPｺﾞｼｯｸM" w:eastAsia="HGPｺﾞｼｯｸM" w:hAnsi="ＭＳ 明朝" w:cs="ＭＳ 明朝" w:hint="eastAsia"/>
        </w:rPr>
        <w:t>従業者</w:t>
      </w:r>
      <w:r w:rsidR="00F02FDC">
        <w:rPr>
          <w:rFonts w:ascii="HGPｺﾞｼｯｸM" w:eastAsia="HGPｺﾞｼｯｸM" w:hAnsi="ＭＳ 明朝" w:cs="ＭＳ 明朝" w:hint="eastAsia"/>
        </w:rPr>
        <w:t>が居るか</w:t>
      </w:r>
      <w:r w:rsidR="0059205C">
        <w:rPr>
          <w:rFonts w:ascii="HGPｺﾞｼｯｸM" w:eastAsia="HGPｺﾞｼｯｸM" w:hAnsi="ＭＳ 明朝" w:cs="ＭＳ 明朝" w:hint="eastAsia"/>
        </w:rPr>
        <w:t xml:space="preserve">　　　　　グラフ</w:t>
      </w:r>
      <w:r w:rsidR="00632DD8">
        <w:rPr>
          <w:rFonts w:ascii="HGPｺﾞｼｯｸM" w:eastAsia="HGPｺﾞｼｯｸM" w:hAnsi="ＭＳ 明朝" w:cs="ＭＳ 明朝" w:hint="eastAsia"/>
        </w:rPr>
        <w:t xml:space="preserve">　</w:t>
      </w:r>
      <w:r w:rsidR="00632DD8" w:rsidRPr="004C2B8A">
        <w:rPr>
          <w:rFonts w:ascii="HGPｺﾞｼｯｸM" w:eastAsia="HGPｺﾞｼｯｸM" w:hAnsi="ＭＳ 明朝" w:cs="ＭＳ 明朝" w:hint="eastAsia"/>
        </w:rPr>
        <w:t>14</w:t>
      </w:r>
      <w:r w:rsidR="004C2B8A" w:rsidRPr="004C2B8A">
        <w:rPr>
          <w:rFonts w:ascii="HGPｺﾞｼｯｸM" w:eastAsia="HGPｺﾞｼｯｸM" w:hAnsi="ＭＳ 明朝" w:cs="ＭＳ 明朝" w:hint="eastAsia"/>
        </w:rPr>
        <w:t xml:space="preserve">　具体的にどのような制度利用実績が有るか</w:t>
      </w:r>
    </w:p>
    <w:p w14:paraId="70DD8850" w14:textId="77777777" w:rsidR="00913FF4" w:rsidRDefault="00913FF4" w:rsidP="00072703">
      <w:pPr>
        <w:ind w:firstLineChars="100" w:firstLine="210"/>
        <w:rPr>
          <w:rFonts w:eastAsiaTheme="minorHAnsi" w:cs="ＭＳ 明朝"/>
        </w:rPr>
      </w:pPr>
    </w:p>
    <w:p w14:paraId="2AEA8651" w14:textId="356EA5DB" w:rsidR="002300A8" w:rsidRPr="00913FF4" w:rsidRDefault="00B9636A" w:rsidP="00072703">
      <w:pPr>
        <w:ind w:firstLineChars="100" w:firstLine="210"/>
        <w:rPr>
          <w:rFonts w:eastAsiaTheme="minorHAnsi" w:cs="ＭＳ 明朝"/>
        </w:rPr>
      </w:pPr>
      <w:r w:rsidRPr="00913FF4">
        <w:rPr>
          <w:rFonts w:eastAsiaTheme="minorHAnsi" w:cs="ＭＳ 明朝" w:hint="eastAsia"/>
        </w:rPr>
        <w:t>グラフ</w:t>
      </w:r>
      <w:r w:rsidR="00415217" w:rsidRPr="00913FF4">
        <w:rPr>
          <w:rFonts w:eastAsiaTheme="minorHAnsi" w:cs="ＭＳ 明朝" w:hint="eastAsia"/>
        </w:rPr>
        <w:t>13は、</w:t>
      </w:r>
      <w:bookmarkStart w:id="18" w:name="_Hlk28792108"/>
      <w:r w:rsidR="00415217" w:rsidRPr="00913FF4">
        <w:rPr>
          <w:rFonts w:eastAsiaTheme="minorHAnsi" w:cs="ＭＳ 明朝" w:hint="eastAsia"/>
        </w:rPr>
        <w:t>定年延長制度を利用した従業者が居るか否かについて</w:t>
      </w:r>
      <w:r w:rsidR="00B11B20" w:rsidRPr="00913FF4">
        <w:rPr>
          <w:rFonts w:eastAsiaTheme="minorHAnsi" w:cs="ＭＳ 明朝" w:hint="eastAsia"/>
        </w:rPr>
        <w:t>、</w:t>
      </w:r>
      <w:r w:rsidR="00415217" w:rsidRPr="00913FF4">
        <w:rPr>
          <w:rFonts w:eastAsiaTheme="minorHAnsi" w:cs="ＭＳ 明朝" w:hint="eastAsia"/>
        </w:rPr>
        <w:t>問うた結果である。93社のうち70社(75％)が「有る」と回答した。</w:t>
      </w:r>
      <w:bookmarkEnd w:id="18"/>
      <w:r w:rsidR="002300A8" w:rsidRPr="00913FF4">
        <w:rPr>
          <w:rFonts w:eastAsiaTheme="minorHAnsi" w:cs="ＭＳ 明朝" w:hint="eastAsia"/>
        </w:rPr>
        <w:t>更に</w:t>
      </w:r>
      <w:r w:rsidR="00415217" w:rsidRPr="00913FF4">
        <w:rPr>
          <w:rFonts w:eastAsiaTheme="minorHAnsi" w:cs="ＭＳ 明朝" w:hint="eastAsia"/>
        </w:rPr>
        <w:t>、その70社の事業所に対し、具体的にどのような制度の利用実績が有るかを</w:t>
      </w:r>
      <w:r w:rsidR="004C2B8A" w:rsidRPr="00913FF4">
        <w:rPr>
          <w:rFonts w:eastAsiaTheme="minorHAnsi" w:cs="ＭＳ 明朝" w:hint="eastAsia"/>
        </w:rPr>
        <w:t>、更に</w:t>
      </w:r>
      <w:r w:rsidR="00415217" w:rsidRPr="00913FF4">
        <w:rPr>
          <w:rFonts w:eastAsiaTheme="minorHAnsi" w:cs="ＭＳ 明朝" w:hint="eastAsia"/>
        </w:rPr>
        <w:t>3つの選択肢を以て質問したところ、グラフ14の結果となった。</w:t>
      </w:r>
    </w:p>
    <w:p w14:paraId="25CF6969" w14:textId="18FFCC2E" w:rsidR="007C5C39" w:rsidRPr="00913FF4" w:rsidRDefault="00415217" w:rsidP="00072703">
      <w:pPr>
        <w:ind w:firstLineChars="100" w:firstLine="210"/>
        <w:rPr>
          <w:rFonts w:eastAsiaTheme="minorHAnsi" w:cs="ＭＳ 明朝"/>
        </w:rPr>
      </w:pPr>
      <w:r w:rsidRPr="00913FF4">
        <w:rPr>
          <w:rFonts w:eastAsiaTheme="minorHAnsi" w:cs="ＭＳ 明朝" w:hint="eastAsia"/>
        </w:rPr>
        <w:t>3つの選択肢の</w:t>
      </w:r>
      <w:r w:rsidR="00B11B20" w:rsidRPr="00913FF4">
        <w:rPr>
          <w:rFonts w:eastAsiaTheme="minorHAnsi" w:cs="ＭＳ 明朝" w:hint="eastAsia"/>
        </w:rPr>
        <w:t>定義</w:t>
      </w:r>
      <w:r w:rsidRPr="00913FF4">
        <w:rPr>
          <w:rFonts w:eastAsiaTheme="minorHAnsi" w:cs="ＭＳ 明朝" w:hint="eastAsia"/>
        </w:rPr>
        <w:t>は、以下の</w:t>
      </w:r>
      <w:r w:rsidR="002300A8" w:rsidRPr="00913FF4">
        <w:rPr>
          <w:rFonts w:eastAsiaTheme="minorHAnsi" w:cs="ＭＳ 明朝" w:hint="eastAsia"/>
        </w:rPr>
        <w:t>通り</w:t>
      </w:r>
      <w:r w:rsidRPr="00913FF4">
        <w:rPr>
          <w:rFonts w:eastAsiaTheme="minorHAnsi" w:cs="ＭＳ 明朝" w:hint="eastAsia"/>
        </w:rPr>
        <w:t>である。</w:t>
      </w:r>
      <w:r w:rsidR="00E21D2F" w:rsidRPr="00913FF4">
        <w:rPr>
          <w:rFonts w:eastAsiaTheme="minorHAnsi" w:cs="ＭＳ 明朝" w:hint="eastAsia"/>
        </w:rPr>
        <w:t>①</w:t>
      </w:r>
      <w:r w:rsidRPr="00913FF4">
        <w:rPr>
          <w:rFonts w:eastAsiaTheme="minorHAnsi" w:cs="ＭＳ 明朝" w:hint="eastAsia"/>
        </w:rPr>
        <w:t>定年年齢の上限とは「各事業所</w:t>
      </w:r>
      <w:r w:rsidR="00B11B20" w:rsidRPr="00913FF4">
        <w:rPr>
          <w:rFonts w:eastAsiaTheme="minorHAnsi" w:cs="ＭＳ 明朝" w:hint="eastAsia"/>
        </w:rPr>
        <w:t>の</w:t>
      </w:r>
      <w:r w:rsidRPr="00913FF4">
        <w:rPr>
          <w:rFonts w:eastAsiaTheme="minorHAnsi" w:cs="ＭＳ 明朝" w:hint="eastAsia"/>
        </w:rPr>
        <w:t>定年年齢に上限が有るか否か」、</w:t>
      </w:r>
      <w:r w:rsidR="00E21D2F" w:rsidRPr="00913FF4">
        <w:rPr>
          <w:rFonts w:eastAsiaTheme="minorHAnsi" w:cs="ＭＳ 明朝" w:hint="eastAsia"/>
        </w:rPr>
        <w:t>②</w:t>
      </w:r>
      <w:r w:rsidRPr="00913FF4">
        <w:rPr>
          <w:rFonts w:eastAsiaTheme="minorHAnsi" w:cs="ＭＳ 明朝" w:hint="eastAsia"/>
        </w:rPr>
        <w:t>勤務延長とは「定年年齢に達しても契約内容を変更せずに『勤務延長制度』を利用した従業者が居るか否か」、</w:t>
      </w:r>
      <w:r w:rsidR="00E21D2F" w:rsidRPr="00913FF4">
        <w:rPr>
          <w:rFonts w:eastAsiaTheme="minorHAnsi" w:cs="ＭＳ 明朝" w:hint="eastAsia"/>
        </w:rPr>
        <w:t>③</w:t>
      </w:r>
      <w:r w:rsidRPr="00913FF4">
        <w:rPr>
          <w:rFonts w:eastAsiaTheme="minorHAnsi" w:cs="ＭＳ 明朝" w:hint="eastAsia"/>
        </w:rPr>
        <w:t>再雇用とは</w:t>
      </w:r>
      <w:r w:rsidR="00E51A9F" w:rsidRPr="00913FF4">
        <w:rPr>
          <w:rFonts w:eastAsiaTheme="minorHAnsi" w:cs="ＭＳ 明朝" w:hint="eastAsia"/>
        </w:rPr>
        <w:t>、</w:t>
      </w:r>
      <w:r w:rsidRPr="00913FF4">
        <w:rPr>
          <w:rFonts w:eastAsiaTheme="minorHAnsi" w:cs="ＭＳ 明朝" w:hint="eastAsia"/>
        </w:rPr>
        <w:t>「定年年齢に達した従業者の</w:t>
      </w:r>
      <w:r w:rsidR="00B11B20" w:rsidRPr="00913FF4">
        <w:rPr>
          <w:rFonts w:eastAsiaTheme="minorHAnsi" w:cs="ＭＳ 明朝" w:hint="eastAsia"/>
        </w:rPr>
        <w:t>内</w:t>
      </w:r>
      <w:r w:rsidRPr="00913FF4">
        <w:rPr>
          <w:rFonts w:eastAsiaTheme="minorHAnsi" w:cs="ＭＳ 明朝" w:hint="eastAsia"/>
        </w:rPr>
        <w:t>、再雇用契約を結んだ従業者が居るか否か」とし、各制度の利用実績が</w:t>
      </w:r>
      <w:r w:rsidR="00B11B20" w:rsidRPr="00913FF4">
        <w:rPr>
          <w:rFonts w:eastAsiaTheme="minorHAnsi" w:cs="ＭＳ 明朝" w:hint="eastAsia"/>
        </w:rPr>
        <w:t>有る</w:t>
      </w:r>
      <w:r w:rsidRPr="00913FF4">
        <w:rPr>
          <w:rFonts w:eastAsiaTheme="minorHAnsi" w:cs="ＭＳ 明朝" w:hint="eastAsia"/>
        </w:rPr>
        <w:t>場合には</w:t>
      </w:r>
      <w:r w:rsidR="00B11B20" w:rsidRPr="00913FF4">
        <w:rPr>
          <w:rFonts w:eastAsiaTheme="minorHAnsi" w:cs="ＭＳ 明朝" w:hint="eastAsia"/>
        </w:rPr>
        <w:t>、</w:t>
      </w:r>
      <w:r w:rsidRPr="00913FF4">
        <w:rPr>
          <w:rFonts w:eastAsiaTheme="minorHAnsi" w:cs="ＭＳ 明朝" w:hint="eastAsia"/>
        </w:rPr>
        <w:t>複数回答可とした。</w:t>
      </w:r>
    </w:p>
    <w:p w14:paraId="1810E86C" w14:textId="21FDC62C" w:rsidR="00E052C1" w:rsidRPr="00913FF4" w:rsidRDefault="005130B5" w:rsidP="00072703">
      <w:pPr>
        <w:ind w:firstLineChars="100" w:firstLine="210"/>
        <w:rPr>
          <w:rFonts w:eastAsiaTheme="minorHAnsi" w:cs="ＭＳ 明朝"/>
        </w:rPr>
      </w:pPr>
      <w:r w:rsidRPr="00913FF4">
        <w:rPr>
          <w:rFonts w:eastAsiaTheme="minorHAnsi" w:cs="ＭＳ 明朝" w:hint="eastAsia"/>
        </w:rPr>
        <w:t>「具体的に利用された制度」を見ると、多くの事業所で定年年齢の上限があるものの、再雇用制度も多く利用されている。</w:t>
      </w:r>
    </w:p>
    <w:p w14:paraId="35E5E39E" w14:textId="77777777" w:rsidR="00E052C1" w:rsidRPr="00913FF4" w:rsidRDefault="005130B5" w:rsidP="00072703">
      <w:pPr>
        <w:ind w:firstLineChars="100" w:firstLine="210"/>
        <w:rPr>
          <w:rFonts w:eastAsiaTheme="minorHAnsi" w:cs="ＭＳ 明朝"/>
        </w:rPr>
      </w:pPr>
      <w:r w:rsidRPr="00913FF4">
        <w:rPr>
          <w:rFonts w:eastAsiaTheme="minorHAnsi" w:cs="ＭＳ 明朝" w:hint="eastAsia"/>
        </w:rPr>
        <w:t>勤務延長制度の利用実績があまり芳しくないことは、制度自体の周知がなされていないことが理由の一つかもしれない。</w:t>
      </w:r>
    </w:p>
    <w:p w14:paraId="69902CDE" w14:textId="02C530BC" w:rsidR="005130B5" w:rsidRPr="00913FF4" w:rsidRDefault="005130B5" w:rsidP="00072703">
      <w:pPr>
        <w:ind w:firstLineChars="100" w:firstLine="210"/>
        <w:rPr>
          <w:rFonts w:eastAsiaTheme="minorHAnsi" w:cs="ＭＳ 明朝"/>
        </w:rPr>
      </w:pPr>
      <w:r w:rsidRPr="00913FF4">
        <w:rPr>
          <w:rFonts w:eastAsiaTheme="minorHAnsi" w:cs="ＭＳ 明朝" w:hint="eastAsia"/>
        </w:rPr>
        <w:t>定年年齢を定めている企業の場合には、勤務延長制度を導入していても、定年年齢を迎えた段階で</w:t>
      </w:r>
      <w:r w:rsidR="00521E61" w:rsidRPr="00913FF4">
        <w:rPr>
          <w:rFonts w:eastAsiaTheme="minorHAnsi" w:cs="ＭＳ 明朝" w:hint="eastAsia"/>
        </w:rPr>
        <w:t>、</w:t>
      </w:r>
      <w:r w:rsidRPr="00913FF4">
        <w:rPr>
          <w:rFonts w:eastAsiaTheme="minorHAnsi" w:cs="ＭＳ 明朝" w:hint="eastAsia"/>
        </w:rPr>
        <w:t>退職に関する検討は行われる。勤務延長に至るには、本人の希望と労使協定で定められている</w:t>
      </w:r>
      <w:r w:rsidR="00521E61" w:rsidRPr="00913FF4">
        <w:rPr>
          <w:rFonts w:eastAsiaTheme="minorHAnsi" w:cs="ＭＳ 明朝" w:hint="eastAsia"/>
        </w:rPr>
        <w:t>定年</w:t>
      </w:r>
      <w:r w:rsidRPr="00913FF4">
        <w:rPr>
          <w:rFonts w:eastAsiaTheme="minorHAnsi" w:cs="ＭＳ 明朝" w:hint="eastAsia"/>
        </w:rPr>
        <w:t>基準に適合していることが必要となるが、制度自体の</w:t>
      </w:r>
      <w:r w:rsidR="00521E61" w:rsidRPr="00913FF4">
        <w:rPr>
          <w:rFonts w:eastAsiaTheme="minorHAnsi" w:cs="ＭＳ 明朝" w:hint="eastAsia"/>
        </w:rPr>
        <w:t>複雑さ</w:t>
      </w:r>
      <w:r w:rsidRPr="00913FF4">
        <w:rPr>
          <w:rFonts w:eastAsiaTheme="minorHAnsi" w:cs="ＭＳ 明朝" w:hint="eastAsia"/>
        </w:rPr>
        <w:t>もあるのか、いずれにせよ</w:t>
      </w:r>
      <w:r w:rsidR="00521E61" w:rsidRPr="00913FF4">
        <w:rPr>
          <w:rFonts w:eastAsiaTheme="minorHAnsi" w:cs="ＭＳ 明朝" w:hint="eastAsia"/>
        </w:rPr>
        <w:t>、</w:t>
      </w:r>
      <w:r w:rsidRPr="00913FF4">
        <w:rPr>
          <w:rFonts w:eastAsiaTheme="minorHAnsi" w:cs="ＭＳ 明朝" w:hint="eastAsia"/>
        </w:rPr>
        <w:t>勤務延長制度の利用実績については</w:t>
      </w:r>
      <w:r w:rsidR="00E052C1" w:rsidRPr="00913FF4">
        <w:rPr>
          <w:rFonts w:eastAsiaTheme="minorHAnsi" w:cs="ＭＳ 明朝" w:hint="eastAsia"/>
        </w:rPr>
        <w:t>、</w:t>
      </w:r>
      <w:r w:rsidRPr="00913FF4">
        <w:rPr>
          <w:rFonts w:eastAsiaTheme="minorHAnsi" w:cs="ＭＳ 明朝" w:hint="eastAsia"/>
        </w:rPr>
        <w:t>まだ追究の余地は</w:t>
      </w:r>
      <w:r w:rsidR="00E052C1" w:rsidRPr="00913FF4">
        <w:rPr>
          <w:rFonts w:eastAsiaTheme="minorHAnsi" w:cs="ＭＳ 明朝" w:hint="eastAsia"/>
        </w:rPr>
        <w:t>有る</w:t>
      </w:r>
      <w:r w:rsidRPr="00913FF4">
        <w:rPr>
          <w:rFonts w:eastAsiaTheme="minorHAnsi" w:cs="ＭＳ 明朝" w:hint="eastAsia"/>
        </w:rPr>
        <w:t>だろう。</w:t>
      </w:r>
    </w:p>
    <w:p w14:paraId="669B40D3" w14:textId="137CD41F" w:rsidR="007C5C39" w:rsidRPr="00913FF4" w:rsidRDefault="007C5C39" w:rsidP="00072703">
      <w:pPr>
        <w:rPr>
          <w:rFonts w:eastAsiaTheme="minorHAnsi" w:cs="ＭＳ 明朝"/>
        </w:rPr>
      </w:pPr>
    </w:p>
    <w:p w14:paraId="3DE8D7CE" w14:textId="1D5A43D9" w:rsidR="00C67F7D" w:rsidRDefault="00913FF4" w:rsidP="00072703">
      <w:pPr>
        <w:rPr>
          <w:rFonts w:ascii="HGPｺﾞｼｯｸM" w:eastAsia="HGPｺﾞｼｯｸM" w:hAnsi="ＭＳ 明朝" w:cs="ＭＳ 明朝" w:hint="eastAsia"/>
        </w:rPr>
      </w:pPr>
      <w:r w:rsidRPr="00D16AC9">
        <w:rPr>
          <w:noProof/>
        </w:rPr>
        <w:drawing>
          <wp:anchor distT="0" distB="0" distL="114300" distR="114300" simplePos="0" relativeHeight="251700224" behindDoc="0" locked="0" layoutInCell="1" allowOverlap="1" wp14:anchorId="34FAF7E9" wp14:editId="120B1915">
            <wp:simplePos x="0" y="0"/>
            <wp:positionH relativeFrom="margin">
              <wp:align>right</wp:align>
            </wp:positionH>
            <wp:positionV relativeFrom="paragraph">
              <wp:posOffset>280035</wp:posOffset>
            </wp:positionV>
            <wp:extent cx="2152650" cy="1628775"/>
            <wp:effectExtent l="0" t="0" r="0" b="9525"/>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2650" cy="1628775"/>
                    </a:xfrm>
                    <a:prstGeom prst="rect">
                      <a:avLst/>
                    </a:prstGeom>
                    <a:noFill/>
                    <a:ln>
                      <a:noFill/>
                    </a:ln>
                  </pic:spPr>
                </pic:pic>
              </a:graphicData>
            </a:graphic>
          </wp:anchor>
        </w:drawing>
      </w:r>
      <w:r w:rsidRPr="00D16AC9">
        <w:rPr>
          <w:noProof/>
        </w:rPr>
        <w:drawing>
          <wp:anchor distT="0" distB="0" distL="114300" distR="114300" simplePos="0" relativeHeight="251699200" behindDoc="0" locked="0" layoutInCell="1" allowOverlap="1" wp14:anchorId="4D840C38" wp14:editId="4B301EE1">
            <wp:simplePos x="0" y="0"/>
            <wp:positionH relativeFrom="margin">
              <wp:posOffset>2151380</wp:posOffset>
            </wp:positionH>
            <wp:positionV relativeFrom="paragraph">
              <wp:posOffset>276860</wp:posOffset>
            </wp:positionV>
            <wp:extent cx="2152650" cy="1628775"/>
            <wp:effectExtent l="0" t="0" r="0" b="952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2650" cy="1628775"/>
                    </a:xfrm>
                    <a:prstGeom prst="rect">
                      <a:avLst/>
                    </a:prstGeom>
                    <a:noFill/>
                    <a:ln>
                      <a:noFill/>
                    </a:ln>
                  </pic:spPr>
                </pic:pic>
              </a:graphicData>
            </a:graphic>
          </wp:anchor>
        </w:drawing>
      </w:r>
      <w:r w:rsidR="00E81A34">
        <w:rPr>
          <w:rFonts w:ascii="HGPｺﾞｼｯｸM" w:eastAsia="HGPｺﾞｼｯｸM" w:hAnsi="ＭＳ 明朝" w:cs="ＭＳ 明朝" w:hint="eastAsia"/>
        </w:rPr>
        <w:t>表</w:t>
      </w:r>
      <w:r w:rsidR="005130B5">
        <w:rPr>
          <w:rFonts w:ascii="HGPｺﾞｼｯｸM" w:eastAsia="HGPｺﾞｼｯｸM" w:hAnsi="ＭＳ 明朝" w:cs="ＭＳ 明朝" w:hint="eastAsia"/>
        </w:rPr>
        <w:t>6</w:t>
      </w:r>
      <w:r w:rsidR="00E81A34">
        <w:rPr>
          <w:rFonts w:ascii="HGPｺﾞｼｯｸM" w:eastAsia="HGPｺﾞｼｯｸM" w:hAnsi="ＭＳ 明朝" w:cs="ＭＳ 明朝" w:hint="eastAsia"/>
        </w:rPr>
        <w:t xml:space="preserve">　　</w:t>
      </w:r>
      <w:r w:rsidR="00E21D2F">
        <w:rPr>
          <w:rFonts w:ascii="HGPｺﾞｼｯｸM" w:eastAsia="HGPｺﾞｼｯｸM" w:hAnsi="ＭＳ 明朝" w:cs="ＭＳ 明朝" w:hint="eastAsia"/>
        </w:rPr>
        <w:t>①</w:t>
      </w:r>
      <w:r w:rsidR="00521E61">
        <w:rPr>
          <w:rFonts w:ascii="HGPｺﾞｼｯｸM" w:eastAsia="HGPｺﾞｼｯｸM" w:hAnsi="ＭＳ 明朝" w:cs="ＭＳ 明朝" w:hint="eastAsia"/>
        </w:rPr>
        <w:t xml:space="preserve">定年年齢　　　　　　　</w:t>
      </w:r>
      <w:r w:rsidR="00E21D2F">
        <w:rPr>
          <w:rFonts w:ascii="HGPｺﾞｼｯｸM" w:eastAsia="HGPｺﾞｼｯｸM" w:hAnsi="ＭＳ 明朝" w:cs="ＭＳ 明朝" w:hint="eastAsia"/>
        </w:rPr>
        <w:t xml:space="preserve">　　　　</w:t>
      </w:r>
      <w:r w:rsidR="00521E61">
        <w:rPr>
          <w:rFonts w:ascii="HGPｺﾞｼｯｸM" w:eastAsia="HGPｺﾞｼｯｸM" w:hAnsi="ＭＳ 明朝" w:cs="ＭＳ 明朝" w:hint="eastAsia"/>
        </w:rPr>
        <w:t xml:space="preserve">　　</w:t>
      </w:r>
      <w:r w:rsidR="00E21D2F">
        <w:rPr>
          <w:rFonts w:ascii="HGPｺﾞｼｯｸM" w:eastAsia="HGPｺﾞｼｯｸM" w:hAnsi="ＭＳ 明朝" w:cs="ＭＳ 明朝" w:hint="eastAsia"/>
        </w:rPr>
        <w:t>②</w:t>
      </w:r>
      <w:r w:rsidR="00521E61">
        <w:rPr>
          <w:rFonts w:ascii="HGPｺﾞｼｯｸM" w:eastAsia="HGPｺﾞｼｯｸM" w:hAnsi="ＭＳ 明朝" w:cs="ＭＳ 明朝" w:hint="eastAsia"/>
        </w:rPr>
        <w:t>勤務延長制度の年齢別利用実績</w:t>
      </w:r>
      <w:r>
        <w:rPr>
          <w:rFonts w:ascii="HGPｺﾞｼｯｸM" w:eastAsia="HGPｺﾞｼｯｸM" w:hAnsi="ＭＳ 明朝" w:cs="ＭＳ 明朝" w:hint="eastAsia"/>
        </w:rPr>
        <w:t xml:space="preserve">　　　　</w:t>
      </w:r>
      <w:r>
        <w:rPr>
          <w:rFonts w:ascii="HGPｺﾞｼｯｸM" w:eastAsia="HGPｺﾞｼｯｸM" w:hAnsi="ＭＳ 明朝" w:cs="ＭＳ 明朝" w:hint="eastAsia"/>
        </w:rPr>
        <w:t xml:space="preserve">③再雇用年齢　　　　　　　　　　　　　　　　　　　　　　　　　　</w:t>
      </w:r>
    </w:p>
    <w:p w14:paraId="7B45DAA3" w14:textId="74A823F4" w:rsidR="005130B5" w:rsidRDefault="00D16AC9" w:rsidP="00072703">
      <w:pPr>
        <w:rPr>
          <w:noProof/>
        </w:rPr>
      </w:pPr>
      <w:r w:rsidRPr="00D16AC9">
        <w:rPr>
          <w:noProof/>
        </w:rPr>
        <w:drawing>
          <wp:anchor distT="0" distB="0" distL="114300" distR="114300" simplePos="0" relativeHeight="251698176" behindDoc="0" locked="0" layoutInCell="1" allowOverlap="1" wp14:anchorId="13297AD9" wp14:editId="4B6AC104">
            <wp:simplePos x="0" y="0"/>
            <wp:positionH relativeFrom="margin">
              <wp:align>left</wp:align>
            </wp:positionH>
            <wp:positionV relativeFrom="paragraph">
              <wp:posOffset>48260</wp:posOffset>
            </wp:positionV>
            <wp:extent cx="2000250" cy="1257300"/>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0" cy="1257300"/>
                    </a:xfrm>
                    <a:prstGeom prst="rect">
                      <a:avLst/>
                    </a:prstGeom>
                    <a:noFill/>
                    <a:ln>
                      <a:noFill/>
                    </a:ln>
                  </pic:spPr>
                </pic:pic>
              </a:graphicData>
            </a:graphic>
          </wp:anchor>
        </w:drawing>
      </w:r>
    </w:p>
    <w:p w14:paraId="719A0753" w14:textId="54B7B8B3" w:rsidR="00D16AC9" w:rsidRDefault="00D16AC9" w:rsidP="00072703">
      <w:pPr>
        <w:rPr>
          <w:rFonts w:ascii="HGPｺﾞｼｯｸM" w:eastAsia="HGPｺﾞｼｯｸM" w:hAnsi="ＭＳ 明朝" w:cs="ＭＳ 明朝"/>
          <w:color w:val="2F5496" w:themeColor="accent1" w:themeShade="BF"/>
        </w:rPr>
      </w:pPr>
    </w:p>
    <w:p w14:paraId="01966D51" w14:textId="709EEFC4" w:rsidR="00521E61" w:rsidRDefault="00521E61" w:rsidP="00072703">
      <w:pPr>
        <w:rPr>
          <w:rFonts w:ascii="HGPｺﾞｼｯｸM" w:eastAsia="HGPｺﾞｼｯｸM" w:hAnsi="ＭＳ 明朝" w:cs="ＭＳ 明朝"/>
          <w:color w:val="2F5496" w:themeColor="accent1" w:themeShade="BF"/>
        </w:rPr>
      </w:pPr>
    </w:p>
    <w:p w14:paraId="40BC430D" w14:textId="1AC64C0D" w:rsidR="00521E61" w:rsidRDefault="00521E61" w:rsidP="00072703">
      <w:pPr>
        <w:rPr>
          <w:rFonts w:ascii="HGPｺﾞｼｯｸM" w:eastAsia="HGPｺﾞｼｯｸM" w:hAnsi="ＭＳ 明朝" w:cs="ＭＳ 明朝"/>
          <w:color w:val="2F5496" w:themeColor="accent1" w:themeShade="BF"/>
        </w:rPr>
      </w:pPr>
    </w:p>
    <w:p w14:paraId="2663670B" w14:textId="1B11A675" w:rsidR="00D16AC9" w:rsidRPr="00913FF4" w:rsidRDefault="00521E61" w:rsidP="00072703">
      <w:pPr>
        <w:ind w:firstLineChars="100" w:firstLine="210"/>
        <w:rPr>
          <w:rFonts w:eastAsiaTheme="minorHAnsi" w:cs="ＭＳ 明朝"/>
        </w:rPr>
      </w:pPr>
      <w:r w:rsidRPr="00913FF4">
        <w:rPr>
          <w:rFonts w:eastAsiaTheme="minorHAnsi" w:cs="ＭＳ 明朝" w:hint="eastAsia"/>
        </w:rPr>
        <w:lastRenderedPageBreak/>
        <w:t>定年年齢は</w:t>
      </w:r>
      <w:r w:rsidR="00E21D2F" w:rsidRPr="00913FF4">
        <w:rPr>
          <w:rFonts w:eastAsiaTheme="minorHAnsi" w:cs="ＭＳ 明朝" w:hint="eastAsia"/>
        </w:rPr>
        <w:t>、</w:t>
      </w:r>
      <w:r w:rsidRPr="00913FF4">
        <w:rPr>
          <w:rFonts w:eastAsiaTheme="minorHAnsi" w:cs="ＭＳ 明朝" w:hint="eastAsia"/>
        </w:rPr>
        <w:t>60歳を規定している</w:t>
      </w:r>
      <w:r w:rsidR="00E21D2F" w:rsidRPr="00913FF4">
        <w:rPr>
          <w:rFonts w:eastAsiaTheme="minorHAnsi" w:cs="ＭＳ 明朝" w:hint="eastAsia"/>
        </w:rPr>
        <w:t>事業所は、4割弱である。定年年齢の次のピークが65歳である。また、定年に達した従業者の勤務延長年齢を調査したところ、定年に5年加筆した65歳と70歳が28％、34％と二つの山を形成している。</w:t>
      </w:r>
    </w:p>
    <w:p w14:paraId="711EEDA4" w14:textId="77777777" w:rsidR="00D43C02" w:rsidRPr="00913FF4" w:rsidRDefault="00D43C02" w:rsidP="00072703">
      <w:pPr>
        <w:ind w:firstLineChars="100" w:firstLine="210"/>
        <w:rPr>
          <w:rFonts w:eastAsiaTheme="minorHAnsi" w:cs="ＭＳ 明朝"/>
        </w:rPr>
      </w:pPr>
      <w:r w:rsidRPr="00913FF4">
        <w:rPr>
          <w:rFonts w:eastAsiaTheme="minorHAnsi" w:cs="ＭＳ 明朝" w:hint="eastAsia"/>
        </w:rPr>
        <w:t>事業所の定年を</w:t>
      </w:r>
      <w:r w:rsidR="005130B5" w:rsidRPr="00913FF4">
        <w:rPr>
          <w:rFonts w:eastAsiaTheme="minorHAnsi" w:cs="ＭＳ 明朝" w:hint="eastAsia"/>
        </w:rPr>
        <w:t>年齢別にまとめたものが表6である。質問紙からの回答も併せて見ると、定年年齢</w:t>
      </w:r>
      <w:r w:rsidR="006542D4" w:rsidRPr="00913FF4">
        <w:rPr>
          <w:rFonts w:eastAsiaTheme="minorHAnsi" w:cs="ＭＳ 明朝" w:hint="eastAsia"/>
        </w:rPr>
        <w:t>の上限</w:t>
      </w:r>
      <w:r w:rsidR="005130B5" w:rsidRPr="00913FF4">
        <w:rPr>
          <w:rFonts w:eastAsiaTheme="minorHAnsi" w:cs="ＭＳ 明朝" w:hint="eastAsia"/>
        </w:rPr>
        <w:t>は60歳</w:t>
      </w:r>
      <w:r w:rsidR="006542D4" w:rsidRPr="00913FF4">
        <w:rPr>
          <w:rFonts w:eastAsiaTheme="minorHAnsi" w:cs="ＭＳ 明朝" w:hint="eastAsia"/>
        </w:rPr>
        <w:t>(39社)</w:t>
      </w:r>
      <w:r w:rsidR="005130B5" w:rsidRPr="00913FF4">
        <w:rPr>
          <w:rFonts w:eastAsiaTheme="minorHAnsi" w:cs="ＭＳ 明朝" w:hint="eastAsia"/>
        </w:rPr>
        <w:t>と65歳</w:t>
      </w:r>
      <w:r w:rsidR="006542D4" w:rsidRPr="00913FF4">
        <w:rPr>
          <w:rFonts w:eastAsiaTheme="minorHAnsi" w:cs="ＭＳ 明朝" w:hint="eastAsia"/>
        </w:rPr>
        <w:t>(19社)</w:t>
      </w:r>
      <w:r w:rsidR="005130B5" w:rsidRPr="00913FF4">
        <w:rPr>
          <w:rFonts w:eastAsiaTheme="minorHAnsi" w:cs="ＭＳ 明朝" w:hint="eastAsia"/>
        </w:rPr>
        <w:t>に大きな山ができており、最高年齢は70歳</w:t>
      </w:r>
      <w:r w:rsidR="006542D4" w:rsidRPr="00913FF4">
        <w:rPr>
          <w:rFonts w:eastAsiaTheme="minorHAnsi" w:cs="ＭＳ 明朝" w:hint="eastAsia"/>
        </w:rPr>
        <w:t>(2社)</w:t>
      </w:r>
      <w:r w:rsidR="005130B5" w:rsidRPr="00913FF4">
        <w:rPr>
          <w:rFonts w:eastAsiaTheme="minorHAnsi" w:cs="ＭＳ 明朝" w:hint="eastAsia"/>
        </w:rPr>
        <w:t>である。</w:t>
      </w:r>
      <w:r w:rsidR="006542D4" w:rsidRPr="00913FF4">
        <w:rPr>
          <w:rFonts w:eastAsiaTheme="minorHAnsi" w:cs="ＭＳ 明朝" w:hint="eastAsia"/>
        </w:rPr>
        <w:t>この表から、再雇用(57社)の方が勤務延長(32社)よりも圧倒的に多いことが</w:t>
      </w:r>
      <w:r w:rsidR="001A76F7" w:rsidRPr="00913FF4">
        <w:rPr>
          <w:rFonts w:eastAsiaTheme="minorHAnsi" w:cs="ＭＳ 明朝" w:hint="eastAsia"/>
        </w:rPr>
        <w:t>分かる</w:t>
      </w:r>
      <w:r w:rsidR="006542D4" w:rsidRPr="00913FF4">
        <w:rPr>
          <w:rFonts w:eastAsiaTheme="minorHAnsi" w:cs="ＭＳ 明朝" w:hint="eastAsia"/>
        </w:rPr>
        <w:t>。</w:t>
      </w:r>
    </w:p>
    <w:p w14:paraId="0743427B" w14:textId="03BF1399" w:rsidR="005130B5" w:rsidRPr="00913FF4" w:rsidRDefault="006542D4" w:rsidP="00072703">
      <w:pPr>
        <w:ind w:firstLineChars="100" w:firstLine="210"/>
        <w:rPr>
          <w:rFonts w:eastAsiaTheme="minorHAnsi" w:cs="ＭＳ 明朝"/>
        </w:rPr>
      </w:pPr>
      <w:r w:rsidRPr="00913FF4">
        <w:rPr>
          <w:rFonts w:eastAsiaTheme="minorHAnsi" w:cs="ＭＳ 明朝" w:hint="eastAsia"/>
        </w:rPr>
        <w:t>おそらく、雇用契約内容を変更し、再度雇用される場合が多いと思われるが、しかし、再雇用に限っては、関連企業の取締役や会長に就任する等、例外的に待遇が改善される場合もあるため、再雇用制度を利用した場合のその後の待遇については</w:t>
      </w:r>
      <w:r w:rsidR="001A76F7" w:rsidRPr="00913FF4">
        <w:rPr>
          <w:rFonts w:eastAsiaTheme="minorHAnsi" w:cs="ＭＳ 明朝" w:hint="eastAsia"/>
        </w:rPr>
        <w:t>、</w:t>
      </w:r>
      <w:r w:rsidRPr="00913FF4">
        <w:rPr>
          <w:rFonts w:eastAsiaTheme="minorHAnsi" w:cs="ＭＳ 明朝" w:hint="eastAsia"/>
        </w:rPr>
        <w:t>もう少し調査する必要があった。</w:t>
      </w:r>
    </w:p>
    <w:p w14:paraId="3AB6F997" w14:textId="2C9D6BAF" w:rsidR="001A76F7" w:rsidRPr="00913FF4" w:rsidRDefault="006542D4" w:rsidP="00072703">
      <w:pPr>
        <w:ind w:firstLineChars="100" w:firstLine="210"/>
        <w:rPr>
          <w:rFonts w:eastAsiaTheme="minorHAnsi" w:cs="ＭＳ 明朝"/>
          <w:szCs w:val="21"/>
        </w:rPr>
      </w:pPr>
      <w:r w:rsidRPr="00913FF4">
        <w:rPr>
          <w:rFonts w:eastAsiaTheme="minorHAnsi" w:cs="ＭＳ 明朝" w:hint="eastAsia"/>
        </w:rPr>
        <w:t>また、聴き取り調査では、十和田精密工業株式会社　花巻工場が「</w:t>
      </w:r>
      <w:r w:rsidR="00D30001" w:rsidRPr="00913FF4">
        <w:rPr>
          <w:rFonts w:eastAsiaTheme="minorHAnsi" w:cs="ＭＳ 明朝" w:hint="eastAsia"/>
          <w:szCs w:val="21"/>
        </w:rPr>
        <w:t>従業者</w:t>
      </w:r>
      <w:r w:rsidRPr="00913FF4">
        <w:rPr>
          <w:rFonts w:eastAsiaTheme="minorHAnsi" w:cs="ＭＳ 明朝" w:hint="eastAsia"/>
          <w:szCs w:val="21"/>
        </w:rPr>
        <w:t>の平均年齢は</w:t>
      </w:r>
      <w:r w:rsidRPr="00913FF4">
        <w:rPr>
          <w:rFonts w:eastAsiaTheme="minorHAnsi" w:cs="ＭＳ 明朝"/>
          <w:szCs w:val="21"/>
        </w:rPr>
        <w:t>40歳前後</w:t>
      </w:r>
      <w:r w:rsidR="00D43C02" w:rsidRPr="00913FF4">
        <w:rPr>
          <w:rFonts w:eastAsiaTheme="minorHAnsi" w:cs="ＭＳ 明朝" w:hint="eastAsia"/>
          <w:szCs w:val="21"/>
        </w:rPr>
        <w:t>で、</w:t>
      </w:r>
      <w:r w:rsidRPr="00913FF4">
        <w:rPr>
          <w:rFonts w:eastAsiaTheme="minorHAnsi" w:cs="ＭＳ 明朝" w:hint="eastAsia"/>
          <w:szCs w:val="21"/>
        </w:rPr>
        <w:t>再雇用に</w:t>
      </w:r>
      <w:r w:rsidR="00D43C02" w:rsidRPr="00913FF4">
        <w:rPr>
          <w:rFonts w:eastAsiaTheme="minorHAnsi" w:cs="ＭＳ 明朝" w:hint="eastAsia"/>
          <w:szCs w:val="21"/>
        </w:rPr>
        <w:t>は</w:t>
      </w:r>
      <w:r w:rsidRPr="00913FF4">
        <w:rPr>
          <w:rFonts w:eastAsiaTheme="minorHAnsi" w:cs="ＭＳ 明朝" w:hint="eastAsia"/>
          <w:szCs w:val="21"/>
        </w:rPr>
        <w:t>性差なし。１年更新」と回答した一方で、花巻東高等学校は「現在３名を再雇用しているが、いずれも男性である」、I商店は「</w:t>
      </w:r>
      <w:r w:rsidRPr="00913FF4">
        <w:rPr>
          <w:rFonts w:eastAsiaTheme="minorHAnsi" w:cs="ＭＳ 明朝"/>
          <w:szCs w:val="21"/>
        </w:rPr>
        <w:t>再雇用は男性。本人の希望を受けて65歳まで雇用期間を延ばしている。</w:t>
      </w:r>
      <w:r w:rsidR="001A76F7" w:rsidRPr="00913FF4">
        <w:rPr>
          <w:rFonts w:eastAsiaTheme="minorHAnsi" w:cs="ＭＳ 明朝" w:hint="eastAsia"/>
          <w:szCs w:val="21"/>
        </w:rPr>
        <w:t>殆ど</w:t>
      </w:r>
      <w:r w:rsidRPr="00913FF4">
        <w:rPr>
          <w:rFonts w:eastAsiaTheme="minorHAnsi" w:cs="ＭＳ 明朝" w:hint="eastAsia"/>
          <w:szCs w:val="21"/>
        </w:rPr>
        <w:t>が系列会社に行く。定年の年齢は</w:t>
      </w:r>
      <w:r w:rsidRPr="00913FF4">
        <w:rPr>
          <w:rFonts w:eastAsiaTheme="minorHAnsi" w:cs="ＭＳ 明朝"/>
          <w:szCs w:val="21"/>
        </w:rPr>
        <w:t>60歳で男女差なし</w:t>
      </w:r>
      <w:r w:rsidRPr="00913FF4">
        <w:rPr>
          <w:rFonts w:eastAsiaTheme="minorHAnsi" w:cs="ＭＳ 明朝" w:hint="eastAsia"/>
          <w:szCs w:val="21"/>
        </w:rPr>
        <w:t>」</w:t>
      </w:r>
      <w:r w:rsidR="00582F54" w:rsidRPr="00913FF4">
        <w:rPr>
          <w:rFonts w:eastAsiaTheme="minorHAnsi" w:cs="ＭＳ 明朝" w:hint="eastAsia"/>
          <w:szCs w:val="21"/>
        </w:rPr>
        <w:t>。</w:t>
      </w:r>
      <w:r w:rsidR="00717FFB" w:rsidRPr="00913FF4">
        <w:rPr>
          <w:rFonts w:eastAsiaTheme="minorHAnsi" w:cs="ＭＳ 明朝" w:hint="eastAsia"/>
          <w:szCs w:val="21"/>
        </w:rPr>
        <w:t>株式会社Oは</w:t>
      </w:r>
      <w:r w:rsidR="001A76F7" w:rsidRPr="00913FF4">
        <w:rPr>
          <w:rFonts w:eastAsiaTheme="minorHAnsi" w:cs="ＭＳ 明朝" w:hint="eastAsia"/>
          <w:szCs w:val="21"/>
        </w:rPr>
        <w:t>、</w:t>
      </w:r>
      <w:r w:rsidR="00717FFB" w:rsidRPr="00913FF4">
        <w:rPr>
          <w:rFonts w:eastAsiaTheme="minorHAnsi" w:cs="ＭＳ 明朝" w:hint="eastAsia"/>
          <w:szCs w:val="21"/>
        </w:rPr>
        <w:t>「</w:t>
      </w:r>
      <w:r w:rsidR="00717FFB" w:rsidRPr="00913FF4">
        <w:rPr>
          <w:rFonts w:eastAsiaTheme="minorHAnsi" w:cs="ＭＳ 明朝"/>
          <w:szCs w:val="21"/>
        </w:rPr>
        <w:t>以前</w:t>
      </w:r>
      <w:r w:rsidR="001A76F7" w:rsidRPr="00913FF4">
        <w:rPr>
          <w:rFonts w:eastAsiaTheme="minorHAnsi" w:cs="ＭＳ 明朝" w:hint="eastAsia"/>
          <w:szCs w:val="21"/>
        </w:rPr>
        <w:t>、</w:t>
      </w:r>
      <w:r w:rsidR="00717FFB" w:rsidRPr="00913FF4">
        <w:rPr>
          <w:rFonts w:eastAsiaTheme="minorHAnsi" w:cs="ＭＳ 明朝"/>
          <w:szCs w:val="21"/>
        </w:rPr>
        <w:t>再雇用で65歳まで働いた男性</w:t>
      </w:r>
      <w:r w:rsidR="00D30001" w:rsidRPr="00913FF4">
        <w:rPr>
          <w:rFonts w:eastAsiaTheme="minorHAnsi" w:cs="ＭＳ 明朝"/>
          <w:szCs w:val="21"/>
        </w:rPr>
        <w:t>従業者</w:t>
      </w:r>
      <w:r w:rsidR="00717FFB" w:rsidRPr="00913FF4">
        <w:rPr>
          <w:rFonts w:eastAsiaTheme="minorHAnsi" w:cs="ＭＳ 明朝"/>
          <w:szCs w:val="21"/>
        </w:rPr>
        <w:t>がいた。</w:t>
      </w:r>
      <w:r w:rsidR="00717FFB" w:rsidRPr="00913FF4">
        <w:rPr>
          <w:rFonts w:eastAsiaTheme="minorHAnsi" w:cs="ＭＳ 明朝" w:hint="eastAsia"/>
          <w:szCs w:val="21"/>
        </w:rPr>
        <w:t>現在は</w:t>
      </w:r>
      <w:r w:rsidR="001A76F7" w:rsidRPr="00913FF4">
        <w:rPr>
          <w:rFonts w:eastAsiaTheme="minorHAnsi" w:cs="ＭＳ 明朝" w:hint="eastAsia"/>
          <w:szCs w:val="21"/>
        </w:rPr>
        <w:t>殆どが</w:t>
      </w:r>
      <w:r w:rsidR="00717FFB" w:rsidRPr="00913FF4">
        <w:rPr>
          <w:rFonts w:eastAsiaTheme="minorHAnsi" w:cs="ＭＳ 明朝" w:hint="eastAsia"/>
          <w:szCs w:val="21"/>
        </w:rPr>
        <w:t>女性なので</w:t>
      </w:r>
      <w:r w:rsidR="00E62DC7" w:rsidRPr="00913FF4">
        <w:rPr>
          <w:rFonts w:eastAsiaTheme="minorHAnsi" w:cs="ＭＳ 明朝" w:hint="eastAsia"/>
          <w:szCs w:val="21"/>
        </w:rPr>
        <w:t>、</w:t>
      </w:r>
      <w:r w:rsidR="00717FFB" w:rsidRPr="00913FF4">
        <w:rPr>
          <w:rFonts w:eastAsiaTheme="minorHAnsi" w:cs="ＭＳ 明朝" w:hint="eastAsia"/>
          <w:szCs w:val="21"/>
        </w:rPr>
        <w:t>定年退職してしまう」と回答している。</w:t>
      </w:r>
    </w:p>
    <w:p w14:paraId="7880AEAB" w14:textId="61B8DE10" w:rsidR="006542D4" w:rsidRPr="00913FF4" w:rsidRDefault="00C26F21" w:rsidP="00072703">
      <w:pPr>
        <w:ind w:firstLineChars="100" w:firstLine="210"/>
        <w:rPr>
          <w:rFonts w:eastAsiaTheme="minorHAnsi"/>
          <w:szCs w:val="21"/>
        </w:rPr>
      </w:pPr>
      <w:r w:rsidRPr="00913FF4">
        <w:rPr>
          <w:rFonts w:eastAsiaTheme="minorHAnsi" w:cs="ＭＳ 明朝" w:hint="eastAsia"/>
          <w:szCs w:val="21"/>
        </w:rPr>
        <w:t>志戸平温泉株式会社</w:t>
      </w:r>
      <w:r w:rsidR="00717FFB" w:rsidRPr="00913FF4">
        <w:rPr>
          <w:rFonts w:eastAsiaTheme="minorHAnsi" w:cs="ＭＳ 明朝" w:hint="eastAsia"/>
          <w:szCs w:val="21"/>
        </w:rPr>
        <w:t>は「</w:t>
      </w:r>
      <w:r w:rsidR="00717FFB" w:rsidRPr="00913FF4">
        <w:rPr>
          <w:rFonts w:eastAsiaTheme="minorHAnsi" w:hint="eastAsia"/>
          <w:szCs w:val="21"/>
        </w:rPr>
        <w:t>定年延長なし。制度外実施で、再雇用で6人がパートとして働いている」とのこと。聴き取り調査を</w:t>
      </w:r>
      <w:r w:rsidR="001A76F7" w:rsidRPr="00913FF4">
        <w:rPr>
          <w:rFonts w:eastAsiaTheme="minorHAnsi" w:hint="eastAsia"/>
          <w:szCs w:val="21"/>
        </w:rPr>
        <w:t>行ってみると</w:t>
      </w:r>
      <w:r w:rsidR="00717FFB" w:rsidRPr="00913FF4">
        <w:rPr>
          <w:rFonts w:eastAsiaTheme="minorHAnsi" w:hint="eastAsia"/>
          <w:szCs w:val="21"/>
        </w:rPr>
        <w:t>、定年年齢の上限に男女差は無いが、定年後のワーク・ライフ・バランスについて</w:t>
      </w:r>
      <w:r w:rsidR="001A76F7" w:rsidRPr="00913FF4">
        <w:rPr>
          <w:rFonts w:eastAsiaTheme="minorHAnsi" w:hint="eastAsia"/>
          <w:szCs w:val="21"/>
        </w:rPr>
        <w:t>、</w:t>
      </w:r>
      <w:r w:rsidR="00717FFB" w:rsidRPr="00913FF4">
        <w:rPr>
          <w:rFonts w:eastAsiaTheme="minorHAnsi" w:hint="eastAsia"/>
          <w:szCs w:val="21"/>
        </w:rPr>
        <w:t>多少性差が</w:t>
      </w:r>
      <w:r w:rsidR="00D43C02" w:rsidRPr="00913FF4">
        <w:rPr>
          <w:rFonts w:eastAsiaTheme="minorHAnsi" w:hint="eastAsia"/>
          <w:szCs w:val="21"/>
        </w:rPr>
        <w:t>見られる</w:t>
      </w:r>
      <w:r w:rsidR="00717FFB" w:rsidRPr="00913FF4">
        <w:rPr>
          <w:rFonts w:eastAsiaTheme="minorHAnsi" w:hint="eastAsia"/>
          <w:szCs w:val="21"/>
        </w:rPr>
        <w:t>結果となった。男性の方が女性よりも再雇用制度や勤務延長制度を利用しやすい環境に</w:t>
      </w:r>
      <w:r w:rsidR="001A76F7" w:rsidRPr="00913FF4">
        <w:rPr>
          <w:rFonts w:eastAsiaTheme="minorHAnsi" w:hint="eastAsia"/>
          <w:szCs w:val="21"/>
        </w:rPr>
        <w:t>有る</w:t>
      </w:r>
      <w:r w:rsidR="00717FFB" w:rsidRPr="00913FF4">
        <w:rPr>
          <w:rFonts w:eastAsiaTheme="minorHAnsi" w:hint="eastAsia"/>
          <w:szCs w:val="21"/>
        </w:rPr>
        <w:t>と言える</w:t>
      </w:r>
      <w:r w:rsidR="004B0584" w:rsidRPr="00913FF4">
        <w:rPr>
          <w:rFonts w:eastAsiaTheme="minorHAnsi" w:hint="eastAsia"/>
          <w:szCs w:val="21"/>
        </w:rPr>
        <w:t>。</w:t>
      </w:r>
    </w:p>
    <w:p w14:paraId="6A2C1A08" w14:textId="66406C6C" w:rsidR="00717FFB" w:rsidRPr="00913FF4" w:rsidRDefault="00717FFB" w:rsidP="00072703">
      <w:pPr>
        <w:ind w:firstLineChars="100" w:firstLine="210"/>
        <w:rPr>
          <w:rFonts w:eastAsiaTheme="minorHAnsi" w:cs="ＭＳ 明朝"/>
          <w:szCs w:val="21"/>
        </w:rPr>
      </w:pPr>
      <w:r w:rsidRPr="00913FF4">
        <w:rPr>
          <w:rFonts w:eastAsiaTheme="minorHAnsi" w:cs="ＭＳ 明朝" w:hint="eastAsia"/>
          <w:szCs w:val="21"/>
        </w:rPr>
        <w:t>しかし、人生100年時代とも言われている昨今、年金の支給開始年齢が</w:t>
      </w:r>
      <w:r w:rsidR="001A76F7" w:rsidRPr="00913FF4">
        <w:rPr>
          <w:rFonts w:eastAsiaTheme="minorHAnsi" w:cs="ＭＳ 明朝" w:hint="eastAsia"/>
          <w:szCs w:val="21"/>
        </w:rPr>
        <w:t>、</w:t>
      </w:r>
      <w:r w:rsidRPr="00913FF4">
        <w:rPr>
          <w:rFonts w:eastAsiaTheme="minorHAnsi" w:cs="ＭＳ 明朝" w:hint="eastAsia"/>
          <w:szCs w:val="21"/>
        </w:rPr>
        <w:t>これから後ろ倒しになる中で、女性の勤務期間が短くなることは、高齢女性の貧困を作り出すことにつながる</w:t>
      </w:r>
      <w:r w:rsidR="00874F0E" w:rsidRPr="00913FF4">
        <w:rPr>
          <w:rFonts w:eastAsiaTheme="minorHAnsi" w:cs="ＭＳ 明朝" w:hint="eastAsia"/>
          <w:szCs w:val="21"/>
        </w:rPr>
        <w:t>のではと危惧される</w:t>
      </w:r>
      <w:r w:rsidRPr="00913FF4">
        <w:rPr>
          <w:rFonts w:eastAsiaTheme="minorHAnsi" w:cs="ＭＳ 明朝" w:hint="eastAsia"/>
          <w:szCs w:val="21"/>
        </w:rPr>
        <w:t>。再雇用制度や勤務延長制度が設けられているにも</w:t>
      </w:r>
      <w:r w:rsidR="00874F0E" w:rsidRPr="00913FF4">
        <w:rPr>
          <w:rFonts w:eastAsiaTheme="minorHAnsi" w:cs="ＭＳ 明朝" w:hint="eastAsia"/>
          <w:szCs w:val="21"/>
        </w:rPr>
        <w:t>拘わらず</w:t>
      </w:r>
      <w:r w:rsidRPr="00913FF4">
        <w:rPr>
          <w:rFonts w:eastAsiaTheme="minorHAnsi" w:cs="ＭＳ 明朝" w:hint="eastAsia"/>
          <w:szCs w:val="21"/>
        </w:rPr>
        <w:t>、女性の利用実績が多くない背景には何があるの</w:t>
      </w:r>
      <w:r w:rsidR="00874F0E" w:rsidRPr="00913FF4">
        <w:rPr>
          <w:rFonts w:eastAsiaTheme="minorHAnsi" w:cs="ＭＳ 明朝" w:hint="eastAsia"/>
          <w:szCs w:val="21"/>
        </w:rPr>
        <w:t>だろう</w:t>
      </w:r>
      <w:r w:rsidRPr="00913FF4">
        <w:rPr>
          <w:rFonts w:eastAsiaTheme="minorHAnsi" w:cs="ＭＳ 明朝" w:hint="eastAsia"/>
          <w:szCs w:val="21"/>
        </w:rPr>
        <w:t>か</w:t>
      </w:r>
      <w:r w:rsidR="001A76F7" w:rsidRPr="00913FF4">
        <w:rPr>
          <w:rFonts w:eastAsiaTheme="minorHAnsi" w:cs="ＭＳ 明朝" w:hint="eastAsia"/>
          <w:szCs w:val="21"/>
        </w:rPr>
        <w:t>？</w:t>
      </w:r>
      <w:r w:rsidR="00874F0E" w:rsidRPr="00913FF4">
        <w:rPr>
          <w:rFonts w:eastAsiaTheme="minorHAnsi" w:cs="ＭＳ 明朝" w:hint="eastAsia"/>
          <w:szCs w:val="21"/>
        </w:rPr>
        <w:t xml:space="preserve">　家族介護など、家庭役割が影響していると見るのであろうか、</w:t>
      </w:r>
      <w:r w:rsidRPr="00913FF4">
        <w:rPr>
          <w:rFonts w:eastAsiaTheme="minorHAnsi" w:cs="ＭＳ 明朝" w:hint="eastAsia"/>
          <w:szCs w:val="21"/>
        </w:rPr>
        <w:t>もう少し調査する必要が</w:t>
      </w:r>
      <w:r w:rsidR="001A76F7" w:rsidRPr="00913FF4">
        <w:rPr>
          <w:rFonts w:eastAsiaTheme="minorHAnsi" w:cs="ＭＳ 明朝" w:hint="eastAsia"/>
          <w:szCs w:val="21"/>
        </w:rPr>
        <w:t>有るだろう。</w:t>
      </w:r>
    </w:p>
    <w:p w14:paraId="2B427474" w14:textId="77777777" w:rsidR="00913FF4" w:rsidRDefault="00913FF4" w:rsidP="00072703">
      <w:pPr>
        <w:rPr>
          <w:rFonts w:ascii="HGPｺﾞｼｯｸM" w:eastAsia="HGPｺﾞｼｯｸM" w:hAnsi="ＭＳ 明朝" w:cs="ＭＳ 明朝"/>
          <w:szCs w:val="21"/>
        </w:rPr>
      </w:pPr>
    </w:p>
    <w:p w14:paraId="2AB75CEF" w14:textId="7351FC21" w:rsidR="00913FF4" w:rsidRPr="000E4D39" w:rsidRDefault="00913FF4" w:rsidP="00072703">
      <w:pPr>
        <w:rPr>
          <w:rFonts w:ascii="HGPｺﾞｼｯｸM" w:eastAsia="HGPｺﾞｼｯｸM" w:hAnsi="ＭＳ 明朝" w:cs="ＭＳ 明朝"/>
          <w:sz w:val="20"/>
          <w:szCs w:val="21"/>
        </w:rPr>
      </w:pPr>
      <w:r w:rsidRPr="000E4D39">
        <w:rPr>
          <w:rFonts w:ascii="HGPｺﾞｼｯｸM" w:eastAsia="HGPｺﾞｼｯｸM" w:hAnsi="ＭＳ 明朝" w:cs="ＭＳ 明朝"/>
          <w:noProof/>
          <w:sz w:val="14"/>
        </w:rPr>
        <w:drawing>
          <wp:anchor distT="0" distB="0" distL="114300" distR="114300" simplePos="0" relativeHeight="251701248" behindDoc="0" locked="0" layoutInCell="1" allowOverlap="1" wp14:anchorId="6F7C7D48" wp14:editId="3B3ECD2D">
            <wp:simplePos x="0" y="0"/>
            <wp:positionH relativeFrom="margin">
              <wp:align>right</wp:align>
            </wp:positionH>
            <wp:positionV relativeFrom="paragraph">
              <wp:posOffset>247650</wp:posOffset>
            </wp:positionV>
            <wp:extent cx="6645910" cy="3505200"/>
            <wp:effectExtent l="0" t="0" r="254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年金支給開始年齢資料.png"/>
                    <pic:cNvPicPr/>
                  </pic:nvPicPr>
                  <pic:blipFill>
                    <a:blip r:embed="rId35">
                      <a:extLst>
                        <a:ext uri="{28A0092B-C50C-407E-A947-70E740481C1C}">
                          <a14:useLocalDpi xmlns:a14="http://schemas.microsoft.com/office/drawing/2010/main" val="0"/>
                        </a:ext>
                      </a:extLst>
                    </a:blip>
                    <a:stretch>
                      <a:fillRect/>
                    </a:stretch>
                  </pic:blipFill>
                  <pic:spPr>
                    <a:xfrm>
                      <a:off x="0" y="0"/>
                      <a:ext cx="6645910" cy="3505200"/>
                    </a:xfrm>
                    <a:prstGeom prst="rect">
                      <a:avLst/>
                    </a:prstGeom>
                  </pic:spPr>
                </pic:pic>
              </a:graphicData>
            </a:graphic>
            <wp14:sizeRelV relativeFrom="margin">
              <wp14:pctHeight>0</wp14:pctHeight>
            </wp14:sizeRelV>
          </wp:anchor>
        </w:drawing>
      </w:r>
      <w:r w:rsidR="00556104" w:rsidRPr="000E4D39">
        <w:rPr>
          <w:rFonts w:ascii="HGPｺﾞｼｯｸM" w:eastAsia="HGPｺﾞｼｯｸM" w:hAnsi="ＭＳ 明朝" w:cs="ＭＳ 明朝" w:hint="eastAsia"/>
          <w:sz w:val="20"/>
          <w:szCs w:val="21"/>
        </w:rPr>
        <w:t xml:space="preserve">資料3　　</w:t>
      </w:r>
      <w:r w:rsidR="00D43C02" w:rsidRPr="000E4D39">
        <w:rPr>
          <w:rFonts w:ascii="HGPｺﾞｼｯｸM" w:eastAsia="HGPｺﾞｼｯｸM" w:hAnsi="ＭＳ 明朝" w:cs="ＭＳ 明朝" w:hint="eastAsia"/>
          <w:b/>
          <w:sz w:val="22"/>
          <w:szCs w:val="21"/>
        </w:rPr>
        <w:t>厚生年金と国民</w:t>
      </w:r>
      <w:r w:rsidR="002A6D52" w:rsidRPr="000E4D39">
        <w:rPr>
          <w:rFonts w:ascii="HGPｺﾞｼｯｸM" w:eastAsia="HGPｺﾞｼｯｸM" w:hAnsi="ＭＳ 明朝" w:cs="ＭＳ 明朝" w:hint="eastAsia"/>
          <w:b/>
          <w:sz w:val="22"/>
          <w:szCs w:val="21"/>
        </w:rPr>
        <w:t>年金の支給開始年齢</w:t>
      </w:r>
      <w:r w:rsidR="00874F0E" w:rsidRPr="000E4D39">
        <w:rPr>
          <w:rFonts w:ascii="HGPｺﾞｼｯｸM" w:eastAsia="HGPｺﾞｼｯｸM" w:hAnsi="ＭＳ 明朝" w:cs="ＭＳ 明朝" w:hint="eastAsia"/>
          <w:b/>
          <w:sz w:val="22"/>
          <w:szCs w:val="21"/>
        </w:rPr>
        <w:t>の延長</w:t>
      </w:r>
      <w:r w:rsidR="002A6D52" w:rsidRPr="000E4D39">
        <w:rPr>
          <w:rFonts w:ascii="HGPｺﾞｼｯｸM" w:eastAsia="HGPｺﾞｼｯｸM" w:hAnsi="ＭＳ 明朝" w:cs="ＭＳ 明朝" w:hint="eastAsia"/>
          <w:b/>
          <w:sz w:val="22"/>
          <w:szCs w:val="21"/>
        </w:rPr>
        <w:t xml:space="preserve">　　</w:t>
      </w:r>
      <w:r w:rsidR="002A6D52" w:rsidRPr="000E4D39">
        <w:rPr>
          <w:rFonts w:ascii="HGPｺﾞｼｯｸM" w:eastAsia="HGPｺﾞｼｯｸM" w:hAnsi="ＭＳ 明朝" w:cs="ＭＳ 明朝" w:hint="eastAsia"/>
          <w:sz w:val="20"/>
          <w:szCs w:val="21"/>
        </w:rPr>
        <w:t>(</w:t>
      </w:r>
      <w:r w:rsidR="00D43C02" w:rsidRPr="000E4D39">
        <w:rPr>
          <w:rFonts w:ascii="HGPｺﾞｼｯｸM" w:eastAsia="HGPｺﾞｼｯｸM" w:hAnsi="ＭＳ 明朝" w:cs="ＭＳ 明朝" w:hint="eastAsia"/>
          <w:sz w:val="20"/>
          <w:szCs w:val="21"/>
        </w:rPr>
        <w:t>出典：厚生労働省</w:t>
      </w:r>
      <w:r w:rsidR="002A6D52" w:rsidRPr="000E4D39">
        <w:rPr>
          <w:rFonts w:ascii="HGPｺﾞｼｯｸM" w:eastAsia="HGPｺﾞｼｯｸM" w:hAnsi="ＭＳ 明朝" w:cs="ＭＳ 明朝" w:hint="eastAsia"/>
          <w:sz w:val="20"/>
          <w:szCs w:val="21"/>
        </w:rPr>
        <w:t>)</w:t>
      </w:r>
    </w:p>
    <w:p w14:paraId="1A826269" w14:textId="5AE60098" w:rsidR="004D2FB4" w:rsidRPr="00FC6338" w:rsidRDefault="00FC6338" w:rsidP="007B63B6">
      <w:pPr>
        <w:rPr>
          <w:rFonts w:ascii="HGPｺﾞｼｯｸM" w:eastAsia="HGPｺﾞｼｯｸM"/>
          <w:b/>
          <w:sz w:val="24"/>
        </w:rPr>
      </w:pPr>
      <w:r>
        <w:rPr>
          <w:rFonts w:ascii="HGPｺﾞｼｯｸM" w:eastAsia="HGPｺﾞｼｯｸM" w:hint="eastAsia"/>
          <w:b/>
          <w:sz w:val="24"/>
        </w:rPr>
        <w:lastRenderedPageBreak/>
        <w:t>Ⅴ</w:t>
      </w:r>
      <w:r w:rsidR="0046757C" w:rsidRPr="00FC6338">
        <w:rPr>
          <w:rFonts w:ascii="HGPｺﾞｼｯｸM" w:eastAsia="HGPｺﾞｼｯｸM" w:hint="eastAsia"/>
          <w:b/>
          <w:sz w:val="24"/>
        </w:rPr>
        <w:t>．</w:t>
      </w:r>
      <w:r w:rsidR="00A94F26" w:rsidRPr="00FC6338">
        <w:rPr>
          <w:rFonts w:ascii="HGPｺﾞｼｯｸM" w:eastAsia="HGPｺﾞｼｯｸM" w:hint="eastAsia"/>
          <w:b/>
          <w:sz w:val="24"/>
        </w:rPr>
        <w:t>事業所の声</w:t>
      </w:r>
      <w:r w:rsidR="00353696" w:rsidRPr="00FC6338">
        <w:rPr>
          <w:rFonts w:ascii="HGPｺﾞｼｯｸM" w:eastAsia="HGPｺﾞｼｯｸM" w:hint="eastAsia"/>
          <w:b/>
          <w:sz w:val="24"/>
        </w:rPr>
        <w:t>(国や県に何を求めていますか？)</w:t>
      </w:r>
    </w:p>
    <w:p w14:paraId="22DEB70D" w14:textId="5D8FF992" w:rsidR="004D2FB4" w:rsidRPr="006F2F36" w:rsidRDefault="006F2F36" w:rsidP="007B63B6">
      <w:pPr>
        <w:rPr>
          <w:rFonts w:ascii="HGPｺﾞｼｯｸM" w:eastAsia="HGPｺﾞｼｯｸM"/>
          <w:b/>
          <w:bdr w:val="single" w:sz="4" w:space="0" w:color="auto"/>
        </w:rPr>
      </w:pPr>
      <w:r w:rsidRPr="006F2F36">
        <w:rPr>
          <w:rFonts w:ascii="HGPｺﾞｼｯｸM" w:eastAsia="HGPｺﾞｼｯｸM" w:hint="eastAsia"/>
          <w:b/>
          <w:bdr w:val="single" w:sz="4" w:space="0" w:color="auto"/>
        </w:rPr>
        <w:t>休暇</w:t>
      </w:r>
      <w:r>
        <w:rPr>
          <w:rFonts w:ascii="HGPｺﾞｼｯｸM" w:eastAsia="HGPｺﾞｼｯｸM" w:hint="eastAsia"/>
          <w:b/>
          <w:bdr w:val="single" w:sz="4" w:space="0" w:color="auto"/>
        </w:rPr>
        <w:t>制度</w:t>
      </w:r>
    </w:p>
    <w:p w14:paraId="7621C951" w14:textId="77777777" w:rsidR="006F2F36" w:rsidRPr="00913FF4" w:rsidRDefault="00FA562C" w:rsidP="007B63B6">
      <w:pPr>
        <w:rPr>
          <w:rFonts w:eastAsiaTheme="minorHAnsi"/>
        </w:rPr>
      </w:pPr>
      <w:r w:rsidRPr="00913FF4">
        <w:rPr>
          <w:rFonts w:eastAsiaTheme="minorHAnsi" w:hint="eastAsia"/>
        </w:rPr>
        <w:t>寺林板金株式会社</w:t>
      </w:r>
    </w:p>
    <w:p w14:paraId="1BF8FA98" w14:textId="4BF04187" w:rsidR="006F2F36" w:rsidRPr="00913FF4" w:rsidRDefault="00FA562C" w:rsidP="007B63B6">
      <w:pPr>
        <w:pStyle w:val="a5"/>
        <w:numPr>
          <w:ilvl w:val="0"/>
          <w:numId w:val="16"/>
        </w:numPr>
        <w:ind w:leftChars="0"/>
        <w:rPr>
          <w:rFonts w:asciiTheme="minorHAnsi" w:eastAsiaTheme="minorHAnsi" w:hAnsiTheme="minorHAnsi"/>
          <w:sz w:val="21"/>
        </w:rPr>
      </w:pPr>
      <w:r w:rsidRPr="00913FF4">
        <w:rPr>
          <w:rFonts w:asciiTheme="minorHAnsi" w:eastAsiaTheme="minorHAnsi" w:hAnsiTheme="minorHAnsi" w:hint="eastAsia"/>
          <w:sz w:val="21"/>
        </w:rPr>
        <w:t>仕事を休んでも給料が</w:t>
      </w:r>
      <w:r w:rsidR="005450F6" w:rsidRPr="00913FF4">
        <w:rPr>
          <w:rFonts w:asciiTheme="minorHAnsi" w:eastAsiaTheme="minorHAnsi" w:hAnsiTheme="minorHAnsi" w:hint="eastAsia"/>
          <w:sz w:val="21"/>
        </w:rPr>
        <w:t>貰える</w:t>
      </w:r>
      <w:r w:rsidRPr="00913FF4">
        <w:rPr>
          <w:rFonts w:asciiTheme="minorHAnsi" w:eastAsiaTheme="minorHAnsi" w:hAnsiTheme="minorHAnsi" w:hint="eastAsia"/>
          <w:sz w:val="21"/>
        </w:rPr>
        <w:t>様に、国や県から会社に助成金が</w:t>
      </w:r>
      <w:r w:rsidR="00D37EA5" w:rsidRPr="00913FF4">
        <w:rPr>
          <w:rFonts w:asciiTheme="minorHAnsi" w:eastAsiaTheme="minorHAnsi" w:hAnsiTheme="minorHAnsi" w:hint="eastAsia"/>
          <w:sz w:val="21"/>
        </w:rPr>
        <w:t>有れば</w:t>
      </w:r>
      <w:r w:rsidRPr="00913FF4">
        <w:rPr>
          <w:rFonts w:asciiTheme="minorHAnsi" w:eastAsiaTheme="minorHAnsi" w:hAnsiTheme="minorHAnsi" w:hint="eastAsia"/>
          <w:sz w:val="21"/>
        </w:rPr>
        <w:t>少しは良いのではないかと思います。</w:t>
      </w:r>
    </w:p>
    <w:p w14:paraId="01445BE7" w14:textId="3C863DB2" w:rsidR="00FA562C" w:rsidRPr="00913FF4" w:rsidRDefault="006F2F36" w:rsidP="007B63B6">
      <w:pPr>
        <w:pStyle w:val="a5"/>
        <w:numPr>
          <w:ilvl w:val="0"/>
          <w:numId w:val="13"/>
        </w:numPr>
        <w:ind w:leftChars="0"/>
        <w:rPr>
          <w:rFonts w:asciiTheme="minorHAnsi" w:eastAsiaTheme="minorHAnsi" w:hAnsiTheme="minorHAnsi"/>
          <w:sz w:val="21"/>
        </w:rPr>
      </w:pPr>
      <w:r w:rsidRPr="00913FF4">
        <w:rPr>
          <w:rFonts w:asciiTheme="minorHAnsi" w:eastAsiaTheme="minorHAnsi" w:hAnsiTheme="minorHAnsi" w:hint="eastAsia"/>
          <w:sz w:val="21"/>
        </w:rPr>
        <w:t>人手不足の中</w:t>
      </w:r>
      <w:r w:rsidR="00D37EA5" w:rsidRPr="00913FF4">
        <w:rPr>
          <w:rFonts w:asciiTheme="minorHAnsi" w:eastAsiaTheme="minorHAnsi" w:hAnsiTheme="minorHAnsi" w:hint="eastAsia"/>
          <w:sz w:val="21"/>
        </w:rPr>
        <w:t>、</w:t>
      </w:r>
      <w:r w:rsidRPr="00913FF4">
        <w:rPr>
          <w:rFonts w:asciiTheme="minorHAnsi" w:eastAsiaTheme="minorHAnsi" w:hAnsiTheme="minorHAnsi" w:hint="eastAsia"/>
          <w:sz w:val="21"/>
        </w:rPr>
        <w:t>５人の中から１人が休むというのは</w:t>
      </w:r>
      <w:r w:rsidR="00D37EA5" w:rsidRPr="00913FF4">
        <w:rPr>
          <w:rFonts w:asciiTheme="minorHAnsi" w:eastAsiaTheme="minorHAnsi" w:hAnsiTheme="minorHAnsi" w:hint="eastAsia"/>
          <w:sz w:val="21"/>
        </w:rPr>
        <w:t>、中々</w:t>
      </w:r>
      <w:r w:rsidRPr="00913FF4">
        <w:rPr>
          <w:rFonts w:asciiTheme="minorHAnsi" w:eastAsiaTheme="minorHAnsi" w:hAnsiTheme="minorHAnsi" w:hint="eastAsia"/>
          <w:sz w:val="21"/>
        </w:rPr>
        <w:t>無理があると思います。一人ひとりの給料を安くして１人増やすとか</w:t>
      </w:r>
      <w:r w:rsidR="00D37EA5" w:rsidRPr="00913FF4">
        <w:rPr>
          <w:rFonts w:asciiTheme="minorHAnsi" w:eastAsiaTheme="minorHAnsi" w:hAnsiTheme="minorHAnsi" w:hint="eastAsia"/>
          <w:sz w:val="21"/>
        </w:rPr>
        <w:t>、</w:t>
      </w:r>
      <w:r w:rsidRPr="00913FF4">
        <w:rPr>
          <w:rFonts w:asciiTheme="minorHAnsi" w:eastAsiaTheme="minorHAnsi" w:hAnsiTheme="minorHAnsi" w:hint="eastAsia"/>
          <w:sz w:val="21"/>
        </w:rPr>
        <w:t>悪循環になってしまいそうです。</w:t>
      </w:r>
    </w:p>
    <w:p w14:paraId="2BDA82DB" w14:textId="77777777" w:rsidR="00E469BE" w:rsidRPr="00913FF4" w:rsidRDefault="00E469BE" w:rsidP="007B63B6">
      <w:pPr>
        <w:rPr>
          <w:rFonts w:eastAsiaTheme="minorHAnsi"/>
        </w:rPr>
      </w:pPr>
      <w:r w:rsidRPr="00913FF4">
        <w:rPr>
          <w:rFonts w:eastAsiaTheme="minorHAnsi" w:hint="eastAsia"/>
        </w:rPr>
        <w:t>株式会社TERUI</w:t>
      </w:r>
    </w:p>
    <w:p w14:paraId="78DACD0B" w14:textId="51BB3B4D" w:rsidR="00E469BE" w:rsidRPr="00913FF4" w:rsidRDefault="00E469BE" w:rsidP="007B63B6">
      <w:pPr>
        <w:pStyle w:val="a5"/>
        <w:numPr>
          <w:ilvl w:val="0"/>
          <w:numId w:val="13"/>
        </w:numPr>
        <w:ind w:leftChars="0"/>
        <w:rPr>
          <w:rFonts w:asciiTheme="minorHAnsi" w:eastAsiaTheme="minorHAnsi" w:hAnsiTheme="minorHAnsi"/>
          <w:sz w:val="21"/>
        </w:rPr>
      </w:pPr>
      <w:r w:rsidRPr="00913FF4">
        <w:rPr>
          <w:rFonts w:asciiTheme="minorHAnsi" w:eastAsiaTheme="minorHAnsi" w:hAnsiTheme="minorHAnsi" w:hint="eastAsia"/>
          <w:sz w:val="21"/>
        </w:rPr>
        <w:t>当業界はまだまだ経営基盤の安定していない業種であり、休暇制度</w:t>
      </w:r>
      <w:r w:rsidR="00874F0E" w:rsidRPr="00913FF4">
        <w:rPr>
          <w:rFonts w:asciiTheme="minorHAnsi" w:eastAsiaTheme="minorHAnsi" w:hAnsiTheme="minorHAnsi" w:hint="eastAsia"/>
          <w:sz w:val="21"/>
        </w:rPr>
        <w:t>・</w:t>
      </w:r>
      <w:r w:rsidRPr="00913FF4">
        <w:rPr>
          <w:rFonts w:asciiTheme="minorHAnsi" w:eastAsiaTheme="minorHAnsi" w:hAnsiTheme="minorHAnsi" w:hint="eastAsia"/>
          <w:sz w:val="21"/>
        </w:rPr>
        <w:t>福利厚生も働き方改革に</w:t>
      </w:r>
      <w:r w:rsidR="00874F0E" w:rsidRPr="00913FF4">
        <w:rPr>
          <w:rFonts w:asciiTheme="minorHAnsi" w:eastAsiaTheme="minorHAnsi" w:hAnsiTheme="minorHAnsi" w:hint="eastAsia"/>
          <w:sz w:val="21"/>
        </w:rPr>
        <w:t>移行</w:t>
      </w:r>
      <w:r w:rsidRPr="00913FF4">
        <w:rPr>
          <w:rFonts w:asciiTheme="minorHAnsi" w:eastAsiaTheme="minorHAnsi" w:hAnsiTheme="minorHAnsi" w:hint="eastAsia"/>
          <w:sz w:val="21"/>
        </w:rPr>
        <w:t>出来る様にしたい所存ではあるが、非常に厳しい経営状況となると思っている。また働き方改革（ワークライフバランス）が必要な事も良く</w:t>
      </w:r>
      <w:r w:rsidR="00D37EA5" w:rsidRPr="00913FF4">
        <w:rPr>
          <w:rFonts w:asciiTheme="minorHAnsi" w:eastAsiaTheme="minorHAnsi" w:hAnsiTheme="minorHAnsi" w:hint="eastAsia"/>
          <w:sz w:val="21"/>
        </w:rPr>
        <w:t>分かっている</w:t>
      </w:r>
      <w:r w:rsidRPr="00913FF4">
        <w:rPr>
          <w:rFonts w:asciiTheme="minorHAnsi" w:eastAsiaTheme="minorHAnsi" w:hAnsiTheme="minorHAnsi" w:hint="eastAsia"/>
          <w:sz w:val="21"/>
        </w:rPr>
        <w:t>が、小規模会社には猶予期限を設けるとか、補助金を出すなど考えて欲しい。</w:t>
      </w:r>
    </w:p>
    <w:p w14:paraId="466C9C6C" w14:textId="0514801A" w:rsidR="00CA0E1E" w:rsidRPr="00913FF4" w:rsidRDefault="00CA0E1E" w:rsidP="007B63B6">
      <w:pPr>
        <w:rPr>
          <w:rFonts w:eastAsiaTheme="minorHAnsi"/>
        </w:rPr>
      </w:pPr>
      <w:r w:rsidRPr="00913FF4">
        <w:rPr>
          <w:rFonts w:eastAsiaTheme="minorHAnsi" w:hint="eastAsia"/>
        </w:rPr>
        <w:t>芽吹き屋</w:t>
      </w:r>
    </w:p>
    <w:p w14:paraId="1A007A4E" w14:textId="16DED510" w:rsidR="00CA0E1E" w:rsidRPr="00913FF4" w:rsidRDefault="00CA0E1E" w:rsidP="007B63B6">
      <w:pPr>
        <w:pStyle w:val="a5"/>
        <w:widowControl/>
        <w:numPr>
          <w:ilvl w:val="0"/>
          <w:numId w:val="12"/>
        </w:numPr>
        <w:ind w:leftChars="0"/>
        <w:rPr>
          <w:rFonts w:asciiTheme="minorHAnsi" w:eastAsiaTheme="minorHAnsi" w:hAnsiTheme="minorHAnsi" w:cs="ＭＳ Ｐゴシック"/>
          <w:color w:val="000000"/>
          <w:kern w:val="0"/>
          <w:sz w:val="21"/>
          <w:szCs w:val="21"/>
        </w:rPr>
      </w:pPr>
      <w:r w:rsidRPr="00913FF4">
        <w:rPr>
          <w:rFonts w:asciiTheme="minorHAnsi" w:eastAsiaTheme="minorHAnsi" w:hAnsiTheme="minorHAnsi" w:cs="ＭＳ Ｐゴシック" w:hint="eastAsia"/>
          <w:color w:val="000000"/>
          <w:kern w:val="0"/>
          <w:sz w:val="21"/>
          <w:szCs w:val="21"/>
        </w:rPr>
        <w:t>子育てや介護等により</w:t>
      </w:r>
      <w:r w:rsidR="00D30001" w:rsidRPr="00913FF4">
        <w:rPr>
          <w:rFonts w:asciiTheme="minorHAnsi" w:eastAsiaTheme="minorHAnsi" w:hAnsiTheme="minorHAnsi" w:cs="ＭＳ Ｐゴシック" w:hint="eastAsia"/>
          <w:color w:val="000000"/>
          <w:kern w:val="0"/>
          <w:sz w:val="21"/>
          <w:szCs w:val="21"/>
        </w:rPr>
        <w:t>従業者</w:t>
      </w:r>
      <w:r w:rsidRPr="00913FF4">
        <w:rPr>
          <w:rFonts w:asciiTheme="minorHAnsi" w:eastAsiaTheme="minorHAnsi" w:hAnsiTheme="minorHAnsi" w:cs="ＭＳ Ｐゴシック" w:hint="eastAsia"/>
          <w:color w:val="000000"/>
          <w:kern w:val="0"/>
          <w:sz w:val="21"/>
          <w:szCs w:val="21"/>
        </w:rPr>
        <w:t>を休ませることによって生産性が落ちる。生産性が落ちる＝売上が下がることに対しての補填的助成が必要。休ませてあげるためには、会社が受ける打撃が大きい。助成金制度を利用したいが、就業規則の改定には時間も手間もかかる。</w:t>
      </w:r>
    </w:p>
    <w:p w14:paraId="629F9001" w14:textId="4BBCBCC0" w:rsidR="008A5AEC" w:rsidRPr="00913FF4" w:rsidRDefault="008A5AEC" w:rsidP="007B63B6">
      <w:pPr>
        <w:rPr>
          <w:rFonts w:eastAsiaTheme="minorHAnsi"/>
        </w:rPr>
      </w:pPr>
      <w:r w:rsidRPr="00913FF4">
        <w:rPr>
          <w:rFonts w:eastAsiaTheme="minorHAnsi"/>
        </w:rPr>
        <w:t>A所</w:t>
      </w:r>
    </w:p>
    <w:p w14:paraId="08366C4D" w14:textId="7DA0835A" w:rsidR="008A5AEC" w:rsidRPr="00913FF4" w:rsidRDefault="008A5AEC"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sz w:val="21"/>
        </w:rPr>
        <w:t>働き方改革をやめること。空いた穴を埋める人材を無料で貸し出してくれること</w:t>
      </w:r>
      <w:r w:rsidR="00874F0E" w:rsidRPr="00913FF4">
        <w:rPr>
          <w:rFonts w:asciiTheme="minorHAnsi" w:eastAsiaTheme="minorHAnsi" w:hAnsiTheme="minorHAnsi" w:hint="eastAsia"/>
          <w:sz w:val="21"/>
        </w:rPr>
        <w:t>。</w:t>
      </w:r>
    </w:p>
    <w:p w14:paraId="06E0C01D" w14:textId="18D6EC5D" w:rsidR="008A5AEC" w:rsidRPr="00913FF4" w:rsidRDefault="008A5AEC" w:rsidP="007B63B6">
      <w:pPr>
        <w:rPr>
          <w:rFonts w:eastAsiaTheme="minorHAnsi"/>
        </w:rPr>
      </w:pPr>
      <w:r w:rsidRPr="00913FF4">
        <w:rPr>
          <w:rFonts w:eastAsiaTheme="minorHAnsi" w:hint="eastAsia"/>
        </w:rPr>
        <w:t>K工業</w:t>
      </w:r>
    </w:p>
    <w:p w14:paraId="7736D9DF" w14:textId="03DD06C5" w:rsidR="008A5AEC" w:rsidRPr="00913FF4" w:rsidRDefault="008A5AEC"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hint="eastAsia"/>
          <w:sz w:val="21"/>
        </w:rPr>
        <w:t>助成や制度も必要だが、「休む」事を受け入れる事のできない経営者側の改革が先かもしれないと思う。</w:t>
      </w:r>
    </w:p>
    <w:p w14:paraId="3B1BA282" w14:textId="77777777" w:rsidR="0000016E" w:rsidRPr="00913FF4" w:rsidRDefault="008A5AEC" w:rsidP="007B63B6">
      <w:pPr>
        <w:rPr>
          <w:rFonts w:eastAsiaTheme="minorHAnsi"/>
        </w:rPr>
      </w:pPr>
      <w:r w:rsidRPr="00913FF4">
        <w:rPr>
          <w:rFonts w:eastAsiaTheme="minorHAnsi" w:hint="eastAsia"/>
        </w:rPr>
        <w:t>Ｏ社</w:t>
      </w:r>
    </w:p>
    <w:p w14:paraId="20F9A9B7" w14:textId="0408EA5B" w:rsidR="0000016E" w:rsidRPr="00913FF4" w:rsidRDefault="008A5AEC" w:rsidP="007B63B6">
      <w:pPr>
        <w:pStyle w:val="a5"/>
        <w:numPr>
          <w:ilvl w:val="0"/>
          <w:numId w:val="16"/>
        </w:numPr>
        <w:ind w:leftChars="0"/>
        <w:rPr>
          <w:rFonts w:asciiTheme="minorHAnsi" w:eastAsiaTheme="minorHAnsi" w:hAnsiTheme="minorHAnsi"/>
          <w:sz w:val="21"/>
        </w:rPr>
      </w:pPr>
      <w:r w:rsidRPr="00913FF4">
        <w:rPr>
          <w:rFonts w:asciiTheme="minorHAnsi" w:eastAsiaTheme="minorHAnsi" w:hAnsiTheme="minorHAnsi"/>
          <w:sz w:val="21"/>
        </w:rPr>
        <w:t>誰もが、子育</w:t>
      </w:r>
      <w:r w:rsidR="00874F0E" w:rsidRPr="00913FF4">
        <w:rPr>
          <w:rFonts w:asciiTheme="minorHAnsi" w:eastAsiaTheme="minorHAnsi" w:hAnsiTheme="minorHAnsi" w:hint="eastAsia"/>
          <w:sz w:val="21"/>
        </w:rPr>
        <w:t>て</w:t>
      </w:r>
      <w:r w:rsidR="00353696" w:rsidRPr="00913FF4">
        <w:rPr>
          <w:rFonts w:asciiTheme="minorHAnsi" w:eastAsiaTheme="minorHAnsi" w:hAnsiTheme="minorHAnsi" w:hint="eastAsia"/>
          <w:sz w:val="21"/>
        </w:rPr>
        <w:t>・</w:t>
      </w:r>
      <w:r w:rsidRPr="00913FF4">
        <w:rPr>
          <w:rFonts w:asciiTheme="minorHAnsi" w:eastAsiaTheme="minorHAnsi" w:hAnsiTheme="minorHAnsi"/>
          <w:sz w:val="21"/>
        </w:rPr>
        <w:t>介護を経験するでしょうから、安心して生活が出来るよう望みます。ただ1人が休暇を取る事で現実</w:t>
      </w:r>
      <w:r w:rsidR="00D30001" w:rsidRPr="00913FF4">
        <w:rPr>
          <w:rFonts w:asciiTheme="minorHAnsi" w:eastAsiaTheme="minorHAnsi" w:hAnsiTheme="minorHAnsi"/>
          <w:sz w:val="21"/>
        </w:rPr>
        <w:t>従業者</w:t>
      </w:r>
      <w:r w:rsidRPr="00913FF4">
        <w:rPr>
          <w:rFonts w:asciiTheme="minorHAnsi" w:eastAsiaTheme="minorHAnsi" w:hAnsiTheme="minorHAnsi"/>
          <w:sz w:val="21"/>
        </w:rPr>
        <w:t>が足りなくなるので困る。人手不足です。</w:t>
      </w:r>
    </w:p>
    <w:p w14:paraId="6A338403" w14:textId="4D85CC41" w:rsidR="0000016E" w:rsidRPr="00913FF4" w:rsidRDefault="0000016E" w:rsidP="007B63B6">
      <w:pPr>
        <w:rPr>
          <w:rFonts w:eastAsiaTheme="minorHAnsi"/>
          <w:szCs w:val="21"/>
        </w:rPr>
      </w:pPr>
      <w:r w:rsidRPr="00913FF4">
        <w:rPr>
          <w:rFonts w:eastAsiaTheme="minorHAnsi" w:hint="eastAsia"/>
          <w:szCs w:val="21"/>
        </w:rPr>
        <w:t>Ｍ社</w:t>
      </w:r>
    </w:p>
    <w:p w14:paraId="555C662B" w14:textId="01086559" w:rsidR="0000016E" w:rsidRPr="00913FF4" w:rsidRDefault="0000016E" w:rsidP="007B63B6">
      <w:pPr>
        <w:pStyle w:val="a5"/>
        <w:numPr>
          <w:ilvl w:val="0"/>
          <w:numId w:val="13"/>
        </w:numPr>
        <w:ind w:leftChars="0"/>
        <w:rPr>
          <w:rFonts w:asciiTheme="minorHAnsi" w:eastAsiaTheme="minorHAnsi" w:hAnsiTheme="minorHAnsi"/>
          <w:sz w:val="21"/>
          <w:szCs w:val="21"/>
        </w:rPr>
      </w:pPr>
      <w:r w:rsidRPr="00913FF4">
        <w:rPr>
          <w:rFonts w:asciiTheme="minorHAnsi" w:eastAsiaTheme="minorHAnsi" w:hAnsiTheme="minorHAnsi" w:hint="eastAsia"/>
          <w:sz w:val="21"/>
          <w:szCs w:val="21"/>
        </w:rPr>
        <w:t>8時間労働がノーマルだと思うが、6時間労働が主流になる日は来るかなあ？</w:t>
      </w:r>
      <w:r w:rsidR="00D37EA5" w:rsidRPr="00913FF4">
        <w:rPr>
          <w:rFonts w:asciiTheme="minorHAnsi" w:eastAsiaTheme="minorHAnsi" w:hAnsiTheme="minorHAnsi" w:hint="eastAsia"/>
          <w:sz w:val="21"/>
          <w:szCs w:val="21"/>
        </w:rPr>
        <w:t xml:space="preserve">　</w:t>
      </w:r>
      <w:r w:rsidRPr="00913FF4">
        <w:rPr>
          <w:rFonts w:asciiTheme="minorHAnsi" w:eastAsiaTheme="minorHAnsi" w:hAnsiTheme="minorHAnsi" w:hint="eastAsia"/>
          <w:sz w:val="21"/>
          <w:szCs w:val="21"/>
        </w:rPr>
        <w:t>そうすると共働きでも何とかなる？？？</w:t>
      </w:r>
      <w:r w:rsidR="00D37EA5" w:rsidRPr="00913FF4">
        <w:rPr>
          <w:rFonts w:asciiTheme="minorHAnsi" w:eastAsiaTheme="minorHAnsi" w:hAnsiTheme="minorHAnsi" w:hint="eastAsia"/>
          <w:sz w:val="21"/>
          <w:szCs w:val="21"/>
        </w:rPr>
        <w:t xml:space="preserve">　</w:t>
      </w:r>
      <w:r w:rsidRPr="00913FF4">
        <w:rPr>
          <w:rFonts w:asciiTheme="minorHAnsi" w:eastAsiaTheme="minorHAnsi" w:hAnsiTheme="minorHAnsi" w:hint="eastAsia"/>
          <w:sz w:val="21"/>
          <w:szCs w:val="21"/>
        </w:rPr>
        <w:t>現状、親が3～4人</w:t>
      </w:r>
      <w:r w:rsidR="00D37EA5" w:rsidRPr="00913FF4">
        <w:rPr>
          <w:rFonts w:asciiTheme="minorHAnsi" w:eastAsiaTheme="minorHAnsi" w:hAnsiTheme="minorHAnsi" w:hint="eastAsia"/>
          <w:sz w:val="21"/>
          <w:szCs w:val="21"/>
        </w:rPr>
        <w:t>居ないと</w:t>
      </w:r>
      <w:r w:rsidRPr="00913FF4">
        <w:rPr>
          <w:rFonts w:asciiTheme="minorHAnsi" w:eastAsiaTheme="minorHAnsi" w:hAnsiTheme="minorHAnsi" w:hint="eastAsia"/>
          <w:sz w:val="21"/>
          <w:szCs w:val="21"/>
        </w:rPr>
        <w:t>働き続けるのは不可能なんじゃないかと…。</w:t>
      </w:r>
    </w:p>
    <w:p w14:paraId="2C55AB34" w14:textId="77777777" w:rsidR="0000016E" w:rsidRPr="00913FF4" w:rsidRDefault="0000016E" w:rsidP="007B63B6">
      <w:pPr>
        <w:rPr>
          <w:rFonts w:eastAsiaTheme="minorHAnsi"/>
          <w:szCs w:val="21"/>
        </w:rPr>
      </w:pPr>
      <w:r w:rsidRPr="00913FF4">
        <w:rPr>
          <w:rFonts w:eastAsiaTheme="minorHAnsi" w:hint="eastAsia"/>
          <w:szCs w:val="21"/>
        </w:rPr>
        <w:t>F社</w:t>
      </w:r>
    </w:p>
    <w:p w14:paraId="6D95C680" w14:textId="77777777" w:rsidR="0000016E" w:rsidRPr="00913FF4" w:rsidRDefault="0000016E" w:rsidP="007B63B6">
      <w:pPr>
        <w:pStyle w:val="a5"/>
        <w:numPr>
          <w:ilvl w:val="0"/>
          <w:numId w:val="12"/>
        </w:numPr>
        <w:ind w:leftChars="0"/>
        <w:rPr>
          <w:rFonts w:asciiTheme="minorHAnsi" w:eastAsiaTheme="minorHAnsi" w:hAnsiTheme="minorHAnsi"/>
          <w:sz w:val="21"/>
          <w:szCs w:val="21"/>
        </w:rPr>
      </w:pPr>
      <w:r w:rsidRPr="00913FF4">
        <w:rPr>
          <w:rFonts w:asciiTheme="minorHAnsi" w:eastAsiaTheme="minorHAnsi" w:hAnsiTheme="minorHAnsi" w:hint="eastAsia"/>
          <w:sz w:val="21"/>
          <w:szCs w:val="21"/>
        </w:rPr>
        <w:t>当社は、代表が一人で業務を行っている会社ですので、雇用している方はおりません。</w:t>
      </w:r>
    </w:p>
    <w:p w14:paraId="272C238A" w14:textId="7C4153A9" w:rsidR="00E469BE" w:rsidRPr="00913FF4" w:rsidRDefault="00E469BE" w:rsidP="007B63B6">
      <w:pPr>
        <w:rPr>
          <w:rFonts w:eastAsiaTheme="minorHAnsi"/>
        </w:rPr>
      </w:pPr>
      <w:r w:rsidRPr="00913FF4">
        <w:rPr>
          <w:rFonts w:eastAsiaTheme="minorHAnsi" w:hint="eastAsia"/>
        </w:rPr>
        <w:t>社名記載</w:t>
      </w:r>
      <w:r w:rsidR="00353696" w:rsidRPr="00913FF4">
        <w:rPr>
          <w:rFonts w:eastAsiaTheme="minorHAnsi" w:hint="eastAsia"/>
        </w:rPr>
        <w:t>・無し</w:t>
      </w:r>
    </w:p>
    <w:p w14:paraId="4E482C64" w14:textId="77777777" w:rsidR="00E469BE" w:rsidRPr="00913FF4" w:rsidRDefault="00E469BE"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hint="eastAsia"/>
          <w:sz w:val="21"/>
        </w:rPr>
        <w:t>本人が必要であれば申し述べてもらえば可。</w:t>
      </w:r>
    </w:p>
    <w:p w14:paraId="764BFD59" w14:textId="77777777" w:rsidR="006F2F36" w:rsidRPr="006F2F36" w:rsidRDefault="006F2F36" w:rsidP="007B63B6">
      <w:pPr>
        <w:rPr>
          <w:rFonts w:ascii="HGPｺﾞｼｯｸM" w:eastAsia="HGPｺﾞｼｯｸM"/>
        </w:rPr>
      </w:pPr>
    </w:p>
    <w:p w14:paraId="1571B796" w14:textId="04177BC1" w:rsidR="006F2F36" w:rsidRPr="006F2F36" w:rsidRDefault="006F2F36" w:rsidP="007B63B6">
      <w:pPr>
        <w:rPr>
          <w:rFonts w:ascii="HGPｺﾞｼｯｸM" w:eastAsia="HGPｺﾞｼｯｸM"/>
          <w:b/>
          <w:bdr w:val="single" w:sz="4" w:space="0" w:color="auto"/>
        </w:rPr>
      </w:pPr>
      <w:r w:rsidRPr="006F2F36">
        <w:rPr>
          <w:rFonts w:ascii="HGPｺﾞｼｯｸM" w:eastAsia="HGPｺﾞｼｯｸM" w:hint="eastAsia"/>
          <w:b/>
          <w:bdr w:val="single" w:sz="4" w:space="0" w:color="auto"/>
        </w:rPr>
        <w:t>育児休業・介護休業</w:t>
      </w:r>
    </w:p>
    <w:p w14:paraId="7CA9C70F" w14:textId="0CBF7634" w:rsidR="006F2F36" w:rsidRPr="00913FF4" w:rsidRDefault="00C26F21" w:rsidP="007B63B6">
      <w:pPr>
        <w:rPr>
          <w:rFonts w:eastAsiaTheme="minorHAnsi"/>
        </w:rPr>
      </w:pPr>
      <w:r w:rsidRPr="00913FF4">
        <w:rPr>
          <w:rFonts w:eastAsiaTheme="minorHAnsi" w:hint="eastAsia"/>
        </w:rPr>
        <w:t>志戸平温泉株式会社</w:t>
      </w:r>
    </w:p>
    <w:p w14:paraId="184692BF" w14:textId="5E88B630" w:rsidR="006F2F36" w:rsidRPr="00913FF4" w:rsidRDefault="006F2F36" w:rsidP="007B63B6">
      <w:pPr>
        <w:numPr>
          <w:ilvl w:val="0"/>
          <w:numId w:val="13"/>
        </w:numPr>
        <w:rPr>
          <w:rFonts w:eastAsiaTheme="minorHAnsi"/>
        </w:rPr>
      </w:pPr>
      <w:r w:rsidRPr="00913FF4">
        <w:rPr>
          <w:rFonts w:eastAsiaTheme="minorHAnsi" w:hint="eastAsia"/>
        </w:rPr>
        <w:t>男性に育休を</w:t>
      </w:r>
      <w:r w:rsidR="00D37EA5" w:rsidRPr="00913FF4">
        <w:rPr>
          <w:rFonts w:eastAsiaTheme="minorHAnsi" w:hint="eastAsia"/>
        </w:rPr>
        <w:t>勧めても</w:t>
      </w:r>
      <w:r w:rsidRPr="00913FF4">
        <w:rPr>
          <w:rFonts w:eastAsiaTheme="minorHAnsi" w:hint="eastAsia"/>
        </w:rPr>
        <w:t>、</w:t>
      </w:r>
      <w:r w:rsidR="00D37EA5" w:rsidRPr="00913FF4">
        <w:rPr>
          <w:rFonts w:eastAsiaTheme="minorHAnsi" w:hint="eastAsia"/>
        </w:rPr>
        <w:t>中々取ってくれない</w:t>
      </w:r>
      <w:r w:rsidRPr="00913FF4">
        <w:rPr>
          <w:rFonts w:eastAsiaTheme="minorHAnsi" w:hint="eastAsia"/>
        </w:rPr>
        <w:t>。我が社はホテル業なので、子の休みと一緒に休むことが</w:t>
      </w:r>
      <w:r w:rsidR="00D37EA5" w:rsidRPr="00913FF4">
        <w:rPr>
          <w:rFonts w:eastAsiaTheme="minorHAnsi" w:hint="eastAsia"/>
        </w:rPr>
        <w:t>中々出来ない</w:t>
      </w:r>
      <w:r w:rsidRPr="00913FF4">
        <w:rPr>
          <w:rFonts w:eastAsiaTheme="minorHAnsi" w:hint="eastAsia"/>
        </w:rPr>
        <w:t>。土</w:t>
      </w:r>
      <w:r w:rsidR="00353696" w:rsidRPr="00913FF4">
        <w:rPr>
          <w:rFonts w:eastAsiaTheme="minorHAnsi" w:hint="eastAsia"/>
        </w:rPr>
        <w:t>・</w:t>
      </w:r>
      <w:r w:rsidRPr="00913FF4">
        <w:rPr>
          <w:rFonts w:eastAsiaTheme="minorHAnsi" w:hint="eastAsia"/>
        </w:rPr>
        <w:t>日</w:t>
      </w:r>
      <w:r w:rsidR="00353696" w:rsidRPr="00913FF4">
        <w:rPr>
          <w:rFonts w:eastAsiaTheme="minorHAnsi" w:hint="eastAsia"/>
        </w:rPr>
        <w:t>・</w:t>
      </w:r>
      <w:r w:rsidRPr="00913FF4">
        <w:rPr>
          <w:rFonts w:eastAsiaTheme="minorHAnsi" w:hint="eastAsia"/>
        </w:rPr>
        <w:t>祝日もやっている認可保育園・学童保育所があると働き易いと思う。また、土</w:t>
      </w:r>
      <w:r w:rsidR="00D37EA5" w:rsidRPr="00913FF4">
        <w:rPr>
          <w:rFonts w:eastAsiaTheme="minorHAnsi" w:hint="eastAsia"/>
        </w:rPr>
        <w:t>・</w:t>
      </w:r>
      <w:r w:rsidRPr="00913FF4">
        <w:rPr>
          <w:rFonts w:eastAsiaTheme="minorHAnsi" w:hint="eastAsia"/>
        </w:rPr>
        <w:t>日</w:t>
      </w:r>
      <w:r w:rsidR="00D37EA5" w:rsidRPr="00913FF4">
        <w:rPr>
          <w:rFonts w:eastAsiaTheme="minorHAnsi" w:hint="eastAsia"/>
        </w:rPr>
        <w:t>・</w:t>
      </w:r>
      <w:r w:rsidRPr="00913FF4">
        <w:rPr>
          <w:rFonts w:eastAsiaTheme="minorHAnsi" w:hint="eastAsia"/>
        </w:rPr>
        <w:t>祝日に休んだ社員の補充をできるよう、会社として取り組みが必要だが、国で</w:t>
      </w:r>
      <w:r w:rsidR="00AE35DF" w:rsidRPr="00913FF4">
        <w:rPr>
          <w:rFonts w:eastAsiaTheme="minorHAnsi" w:hint="eastAsia"/>
        </w:rPr>
        <w:t>出来ることが有ったら</w:t>
      </w:r>
      <w:r w:rsidRPr="00913FF4">
        <w:rPr>
          <w:rFonts w:eastAsiaTheme="minorHAnsi" w:hint="eastAsia"/>
        </w:rPr>
        <w:t>助成してほしい。</w:t>
      </w:r>
    </w:p>
    <w:p w14:paraId="213498AE" w14:textId="77777777" w:rsidR="00E469BE" w:rsidRPr="00913FF4" w:rsidRDefault="00E469BE" w:rsidP="007B63B6">
      <w:pPr>
        <w:rPr>
          <w:rFonts w:eastAsiaTheme="minorHAnsi"/>
        </w:rPr>
      </w:pPr>
      <w:r w:rsidRPr="00913FF4">
        <w:rPr>
          <w:rFonts w:eastAsiaTheme="minorHAnsi" w:hint="eastAsia"/>
        </w:rPr>
        <w:t>株式会社東和プラム</w:t>
      </w:r>
    </w:p>
    <w:p w14:paraId="79D1FFF5" w14:textId="38EEDE41" w:rsidR="00E469BE" w:rsidRPr="00913FF4" w:rsidRDefault="00E469BE" w:rsidP="007B63B6">
      <w:pPr>
        <w:pStyle w:val="a5"/>
        <w:numPr>
          <w:ilvl w:val="0"/>
          <w:numId w:val="13"/>
        </w:numPr>
        <w:ind w:leftChars="0"/>
        <w:rPr>
          <w:rFonts w:asciiTheme="minorHAnsi" w:eastAsiaTheme="minorHAnsi" w:hAnsiTheme="minorHAnsi"/>
          <w:sz w:val="21"/>
        </w:rPr>
      </w:pPr>
      <w:r w:rsidRPr="00913FF4">
        <w:rPr>
          <w:rFonts w:asciiTheme="minorHAnsi" w:eastAsiaTheme="minorHAnsi" w:hAnsiTheme="minorHAnsi" w:hint="eastAsia"/>
          <w:sz w:val="21"/>
        </w:rPr>
        <w:t>育児・介護</w:t>
      </w:r>
      <w:r w:rsidR="00353696" w:rsidRPr="00913FF4">
        <w:rPr>
          <w:rFonts w:asciiTheme="minorHAnsi" w:eastAsiaTheme="minorHAnsi" w:hAnsiTheme="minorHAnsi" w:hint="eastAsia"/>
          <w:sz w:val="21"/>
        </w:rPr>
        <w:t>の</w:t>
      </w:r>
      <w:r w:rsidRPr="00913FF4">
        <w:rPr>
          <w:rFonts w:asciiTheme="minorHAnsi" w:eastAsiaTheme="minorHAnsi" w:hAnsiTheme="minorHAnsi" w:hint="eastAsia"/>
          <w:sz w:val="21"/>
        </w:rPr>
        <w:t>取得者の会社への助成金</w:t>
      </w:r>
    </w:p>
    <w:p w14:paraId="302E351D" w14:textId="59A476E3" w:rsidR="008A5AEC" w:rsidRPr="00913FF4" w:rsidRDefault="008A5AEC" w:rsidP="007B63B6">
      <w:pPr>
        <w:rPr>
          <w:rFonts w:eastAsiaTheme="minorHAnsi"/>
        </w:rPr>
      </w:pPr>
      <w:r w:rsidRPr="00913FF4">
        <w:rPr>
          <w:rFonts w:eastAsiaTheme="minorHAnsi" w:hint="eastAsia"/>
        </w:rPr>
        <w:t>E社</w:t>
      </w:r>
    </w:p>
    <w:p w14:paraId="77B85B2B" w14:textId="7860E8A7" w:rsidR="008A5AEC" w:rsidRPr="00913FF4" w:rsidRDefault="008A5AEC"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hint="eastAsia"/>
          <w:sz w:val="21"/>
        </w:rPr>
        <w:t>制度として、「育児休業」</w:t>
      </w:r>
      <w:r w:rsidR="00AE35DF" w:rsidRPr="00913FF4">
        <w:rPr>
          <w:rFonts w:asciiTheme="minorHAnsi" w:eastAsiaTheme="minorHAnsi" w:hAnsiTheme="minorHAnsi" w:hint="eastAsia"/>
          <w:sz w:val="21"/>
        </w:rPr>
        <w:t>・</w:t>
      </w:r>
      <w:r w:rsidRPr="00913FF4">
        <w:rPr>
          <w:rFonts w:asciiTheme="minorHAnsi" w:eastAsiaTheme="minorHAnsi" w:hAnsiTheme="minorHAnsi" w:hint="eastAsia"/>
          <w:sz w:val="21"/>
        </w:rPr>
        <w:t>「介護休業」は整えている。中小企業では</w:t>
      </w:r>
      <w:r w:rsidR="00D30001" w:rsidRPr="00913FF4">
        <w:rPr>
          <w:rFonts w:asciiTheme="minorHAnsi" w:eastAsiaTheme="minorHAnsi" w:hAnsiTheme="minorHAnsi" w:hint="eastAsia"/>
          <w:sz w:val="21"/>
        </w:rPr>
        <w:t>従業者</w:t>
      </w:r>
      <w:r w:rsidRPr="00913FF4">
        <w:rPr>
          <w:rFonts w:asciiTheme="minorHAnsi" w:eastAsiaTheme="minorHAnsi" w:hAnsiTheme="minorHAnsi" w:hint="eastAsia"/>
          <w:sz w:val="21"/>
        </w:rPr>
        <w:t>一人一人に業務を担って</w:t>
      </w:r>
      <w:r w:rsidR="00AE35DF" w:rsidRPr="00913FF4">
        <w:rPr>
          <w:rFonts w:asciiTheme="minorHAnsi" w:eastAsiaTheme="minorHAnsi" w:hAnsiTheme="minorHAnsi" w:hint="eastAsia"/>
          <w:sz w:val="21"/>
        </w:rPr>
        <w:t>貰ってお</w:t>
      </w:r>
      <w:r w:rsidR="00AE35DF" w:rsidRPr="00913FF4">
        <w:rPr>
          <w:rFonts w:asciiTheme="minorHAnsi" w:eastAsiaTheme="minorHAnsi" w:hAnsiTheme="minorHAnsi" w:hint="eastAsia"/>
          <w:sz w:val="21"/>
        </w:rPr>
        <w:lastRenderedPageBreak/>
        <w:t>り</w:t>
      </w:r>
      <w:r w:rsidRPr="00913FF4">
        <w:rPr>
          <w:rFonts w:asciiTheme="minorHAnsi" w:eastAsiaTheme="minorHAnsi" w:hAnsiTheme="minorHAnsi" w:hint="eastAsia"/>
          <w:sz w:val="21"/>
        </w:rPr>
        <w:t>、休業した際の代務者等の準備・養成は難しい面がある。休業期間中の人材派遣</w:t>
      </w:r>
      <w:r w:rsidR="00353696" w:rsidRPr="00913FF4">
        <w:rPr>
          <w:rFonts w:asciiTheme="minorHAnsi" w:eastAsiaTheme="minorHAnsi" w:hAnsiTheme="minorHAnsi" w:hint="eastAsia"/>
          <w:sz w:val="21"/>
        </w:rPr>
        <w:t>・</w:t>
      </w:r>
      <w:r w:rsidRPr="00913FF4">
        <w:rPr>
          <w:rFonts w:asciiTheme="minorHAnsi" w:eastAsiaTheme="minorHAnsi" w:hAnsiTheme="minorHAnsi" w:hint="eastAsia"/>
          <w:sz w:val="21"/>
        </w:rPr>
        <w:t>人件費補助があれば活用できる可能性がある。</w:t>
      </w:r>
    </w:p>
    <w:p w14:paraId="42BA4A7B" w14:textId="77777777" w:rsidR="008A5AEC" w:rsidRPr="00913FF4" w:rsidRDefault="008A5AEC" w:rsidP="007B63B6">
      <w:pPr>
        <w:rPr>
          <w:rFonts w:eastAsiaTheme="minorHAnsi"/>
        </w:rPr>
      </w:pPr>
      <w:r w:rsidRPr="00913FF4">
        <w:rPr>
          <w:rFonts w:eastAsiaTheme="minorHAnsi" w:hint="eastAsia"/>
        </w:rPr>
        <w:t>Ｍ社</w:t>
      </w:r>
    </w:p>
    <w:p w14:paraId="7FC81CBB" w14:textId="037A7EFE" w:rsidR="008A5AEC" w:rsidRPr="00913FF4" w:rsidRDefault="008A5AEC"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hint="eastAsia"/>
          <w:sz w:val="21"/>
        </w:rPr>
        <w:t>子育て・介護の為の休暇を望まない場合でも働き続けられる社会が必要かと…。現状、家族以外の選択肢・受け皿が少なすぎる(特に花巻)</w:t>
      </w:r>
    </w:p>
    <w:p w14:paraId="22D04D8C" w14:textId="77777777" w:rsidR="00FA562C" w:rsidRPr="00913FF4" w:rsidRDefault="00FA562C" w:rsidP="007B63B6">
      <w:pPr>
        <w:rPr>
          <w:rFonts w:eastAsiaTheme="minorHAnsi"/>
        </w:rPr>
      </w:pPr>
      <w:r w:rsidRPr="00913FF4">
        <w:rPr>
          <w:rFonts w:eastAsiaTheme="minorHAnsi" w:hint="eastAsia"/>
        </w:rPr>
        <w:t>K苑</w:t>
      </w:r>
    </w:p>
    <w:p w14:paraId="05C6484C" w14:textId="38CA3805" w:rsidR="00FA562C" w:rsidRPr="00913FF4" w:rsidRDefault="00FA562C"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hint="eastAsia"/>
          <w:sz w:val="21"/>
        </w:rPr>
        <w:t>対人福祉サービス事業所であることから、生活支援員協力のもと休暇が取得できるよう</w:t>
      </w:r>
      <w:r w:rsidR="00353696" w:rsidRPr="00913FF4">
        <w:rPr>
          <w:rFonts w:asciiTheme="minorHAnsi" w:eastAsiaTheme="minorHAnsi" w:hAnsiTheme="minorHAnsi" w:hint="eastAsia"/>
          <w:sz w:val="21"/>
        </w:rPr>
        <w:t>、</w:t>
      </w:r>
      <w:r w:rsidRPr="00913FF4">
        <w:rPr>
          <w:rFonts w:asciiTheme="minorHAnsi" w:eastAsiaTheme="minorHAnsi" w:hAnsiTheme="minorHAnsi" w:hint="eastAsia"/>
          <w:sz w:val="21"/>
        </w:rPr>
        <w:t>事業所全体として対応しております。(パート、非正規職員対等に)</w:t>
      </w:r>
    </w:p>
    <w:p w14:paraId="5C5E84BC" w14:textId="642D43E4" w:rsidR="006F2F36" w:rsidRPr="00913FF4" w:rsidRDefault="00E469BE" w:rsidP="007B63B6">
      <w:pPr>
        <w:rPr>
          <w:rFonts w:eastAsiaTheme="minorHAnsi"/>
        </w:rPr>
      </w:pPr>
      <w:r w:rsidRPr="00913FF4">
        <w:rPr>
          <w:rFonts w:eastAsiaTheme="minorHAnsi" w:hint="eastAsia"/>
        </w:rPr>
        <w:t>社名記載</w:t>
      </w:r>
      <w:r w:rsidR="00353696" w:rsidRPr="00913FF4">
        <w:rPr>
          <w:rFonts w:eastAsiaTheme="minorHAnsi" w:hint="eastAsia"/>
        </w:rPr>
        <w:t>・無し</w:t>
      </w:r>
    </w:p>
    <w:p w14:paraId="090AE57E" w14:textId="77777777" w:rsidR="00E469BE" w:rsidRPr="00913FF4" w:rsidRDefault="00E469BE"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hint="eastAsia"/>
          <w:sz w:val="21"/>
        </w:rPr>
        <w:t>子育てしながら、介護しながら、仕事を続けられるように熱や少々の体調不良（回復期）の子供を預かる施設や面倒な手続きの不要なショートステイを増やしてほしいです。</w:t>
      </w:r>
    </w:p>
    <w:p w14:paraId="64699A08" w14:textId="77777777" w:rsidR="0000016E" w:rsidRPr="00913FF4" w:rsidRDefault="0000016E" w:rsidP="007B63B6">
      <w:pPr>
        <w:pStyle w:val="a5"/>
        <w:numPr>
          <w:ilvl w:val="0"/>
          <w:numId w:val="12"/>
        </w:numPr>
        <w:ind w:leftChars="0"/>
        <w:rPr>
          <w:rFonts w:asciiTheme="minorHAnsi" w:eastAsiaTheme="minorHAnsi" w:hAnsiTheme="minorHAnsi"/>
          <w:sz w:val="21"/>
          <w:szCs w:val="21"/>
        </w:rPr>
      </w:pPr>
      <w:r w:rsidRPr="00913FF4">
        <w:rPr>
          <w:rFonts w:asciiTheme="minorHAnsi" w:eastAsiaTheme="minorHAnsi" w:hAnsiTheme="minorHAnsi" w:hint="eastAsia"/>
          <w:sz w:val="21"/>
          <w:szCs w:val="21"/>
        </w:rPr>
        <w:t>育児休業制度、分りづらい。申請が面倒。</w:t>
      </w:r>
    </w:p>
    <w:p w14:paraId="61206FF2" w14:textId="77777777" w:rsidR="00E469BE" w:rsidRDefault="00E469BE" w:rsidP="007B63B6">
      <w:pPr>
        <w:rPr>
          <w:rFonts w:ascii="HGPｺﾞｼｯｸM" w:eastAsia="HGPｺﾞｼｯｸM"/>
        </w:rPr>
      </w:pPr>
    </w:p>
    <w:p w14:paraId="379A367A" w14:textId="5967D31A" w:rsidR="006F2F36" w:rsidRPr="006F2F36" w:rsidRDefault="006F2F36" w:rsidP="007B63B6">
      <w:pPr>
        <w:rPr>
          <w:rFonts w:ascii="HGPｺﾞｼｯｸM" w:eastAsia="HGPｺﾞｼｯｸM"/>
          <w:b/>
          <w:bdr w:val="single" w:sz="4" w:space="0" w:color="auto"/>
        </w:rPr>
      </w:pPr>
      <w:r w:rsidRPr="006F2F36">
        <w:rPr>
          <w:rFonts w:ascii="HGPｺﾞｼｯｸM" w:eastAsia="HGPｺﾞｼｯｸM" w:hint="eastAsia"/>
          <w:b/>
          <w:bdr w:val="single" w:sz="4" w:space="0" w:color="auto"/>
        </w:rPr>
        <w:t>人材育成</w:t>
      </w:r>
      <w:r w:rsidR="00E469BE">
        <w:rPr>
          <w:rFonts w:ascii="HGPｺﾞｼｯｸM" w:eastAsia="HGPｺﾞｼｯｸM" w:hint="eastAsia"/>
          <w:b/>
          <w:bdr w:val="single" w:sz="4" w:space="0" w:color="auto"/>
        </w:rPr>
        <w:t>・確保</w:t>
      </w:r>
    </w:p>
    <w:p w14:paraId="4EEC3945" w14:textId="0FE3F77D" w:rsidR="00CA0E1E" w:rsidRPr="00913FF4" w:rsidRDefault="00CA0E1E" w:rsidP="007B63B6">
      <w:pPr>
        <w:rPr>
          <w:rFonts w:eastAsiaTheme="minorHAnsi"/>
        </w:rPr>
      </w:pPr>
      <w:r w:rsidRPr="00913FF4">
        <w:rPr>
          <w:rFonts w:eastAsiaTheme="minorHAnsi" w:hint="eastAsia"/>
        </w:rPr>
        <w:t>F社</w:t>
      </w:r>
    </w:p>
    <w:p w14:paraId="692ABD61" w14:textId="602B189F" w:rsidR="00CA0E1E" w:rsidRPr="00913FF4" w:rsidRDefault="00CA0E1E"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hint="eastAsia"/>
          <w:sz w:val="21"/>
        </w:rPr>
        <w:t>人材確保</w:t>
      </w:r>
    </w:p>
    <w:p w14:paraId="6E82225A" w14:textId="77777777" w:rsidR="00FC6338" w:rsidRPr="00913FF4" w:rsidRDefault="00FC6338" w:rsidP="007B63B6">
      <w:pPr>
        <w:rPr>
          <w:rFonts w:eastAsiaTheme="minorHAnsi"/>
        </w:rPr>
      </w:pPr>
    </w:p>
    <w:p w14:paraId="73D42177" w14:textId="44B1A7E0" w:rsidR="004D2FB4" w:rsidRPr="00913FF4" w:rsidRDefault="004D2FB4" w:rsidP="007B63B6">
      <w:pPr>
        <w:rPr>
          <w:rFonts w:eastAsiaTheme="minorHAnsi"/>
        </w:rPr>
      </w:pPr>
      <w:r w:rsidRPr="00913FF4">
        <w:rPr>
          <w:rFonts w:eastAsiaTheme="minorHAnsi" w:hint="eastAsia"/>
        </w:rPr>
        <w:t>社名記載</w:t>
      </w:r>
      <w:r w:rsidR="00353696" w:rsidRPr="00913FF4">
        <w:rPr>
          <w:rFonts w:eastAsiaTheme="minorHAnsi" w:hint="eastAsia"/>
        </w:rPr>
        <w:t>・無し</w:t>
      </w:r>
    </w:p>
    <w:p w14:paraId="321C8936" w14:textId="381A9F77" w:rsidR="004D2FB4" w:rsidRPr="00913FF4" w:rsidRDefault="004D2FB4"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hint="eastAsia"/>
          <w:sz w:val="21"/>
        </w:rPr>
        <w:t>助成よりも何よりも少人数（全部で</w:t>
      </w:r>
      <w:r w:rsidRPr="00913FF4">
        <w:rPr>
          <w:rFonts w:asciiTheme="minorHAnsi" w:eastAsiaTheme="minorHAnsi" w:hAnsiTheme="minorHAnsi"/>
          <w:sz w:val="21"/>
        </w:rPr>
        <w:t>4人）で事務員が1人の場合は絶対仕事を</w:t>
      </w:r>
      <w:r w:rsidR="00AE35DF" w:rsidRPr="00913FF4">
        <w:rPr>
          <w:rFonts w:asciiTheme="minorHAnsi" w:eastAsiaTheme="minorHAnsi" w:hAnsiTheme="minorHAnsi" w:hint="eastAsia"/>
          <w:sz w:val="21"/>
        </w:rPr>
        <w:t>辞めざるを得ない</w:t>
      </w:r>
      <w:r w:rsidRPr="00913FF4">
        <w:rPr>
          <w:rFonts w:asciiTheme="minorHAnsi" w:eastAsiaTheme="minorHAnsi" w:hAnsiTheme="minorHAnsi"/>
          <w:sz w:val="21"/>
        </w:rPr>
        <w:t>です。</w:t>
      </w:r>
    </w:p>
    <w:p w14:paraId="1C86BD3D" w14:textId="5B10DE65" w:rsidR="00FA562C" w:rsidRPr="00913FF4" w:rsidRDefault="008A5AEC"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hint="eastAsia"/>
          <w:sz w:val="21"/>
        </w:rPr>
        <w:t>まずは人手不足なので、人材を確保しないと休暇を</w:t>
      </w:r>
      <w:r w:rsidR="00353696" w:rsidRPr="00913FF4">
        <w:rPr>
          <w:rFonts w:asciiTheme="minorHAnsi" w:eastAsiaTheme="minorHAnsi" w:hAnsiTheme="minorHAnsi" w:hint="eastAsia"/>
          <w:sz w:val="21"/>
        </w:rPr>
        <w:t>支給</w:t>
      </w:r>
      <w:r w:rsidRPr="00913FF4">
        <w:rPr>
          <w:rFonts w:asciiTheme="minorHAnsi" w:eastAsiaTheme="minorHAnsi" w:hAnsiTheme="minorHAnsi" w:hint="eastAsia"/>
          <w:sz w:val="21"/>
        </w:rPr>
        <w:t>することが困難。</w:t>
      </w:r>
    </w:p>
    <w:p w14:paraId="234F5777" w14:textId="749C01D1" w:rsidR="004D2FB4" w:rsidRPr="00913FF4" w:rsidRDefault="004D2FB4"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hint="eastAsia"/>
          <w:sz w:val="21"/>
        </w:rPr>
        <w:t>人手不足なので</w:t>
      </w:r>
      <w:r w:rsidR="00AE35DF" w:rsidRPr="00913FF4">
        <w:rPr>
          <w:rFonts w:asciiTheme="minorHAnsi" w:eastAsiaTheme="minorHAnsi" w:hAnsiTheme="minorHAnsi" w:hint="eastAsia"/>
          <w:sz w:val="21"/>
        </w:rPr>
        <w:t>、</w:t>
      </w:r>
      <w:r w:rsidRPr="00913FF4">
        <w:rPr>
          <w:rFonts w:asciiTheme="minorHAnsi" w:eastAsiaTheme="minorHAnsi" w:hAnsiTheme="minorHAnsi" w:hint="eastAsia"/>
          <w:sz w:val="21"/>
        </w:rPr>
        <w:t>代理</w:t>
      </w:r>
      <w:r w:rsidR="00AE35DF" w:rsidRPr="00913FF4">
        <w:rPr>
          <w:rFonts w:asciiTheme="minorHAnsi" w:eastAsiaTheme="minorHAnsi" w:hAnsiTheme="minorHAnsi" w:hint="eastAsia"/>
          <w:sz w:val="21"/>
        </w:rPr>
        <w:t>で出来る方</w:t>
      </w:r>
      <w:r w:rsidRPr="00913FF4">
        <w:rPr>
          <w:rFonts w:asciiTheme="minorHAnsi" w:eastAsiaTheme="minorHAnsi" w:hAnsiTheme="minorHAnsi" w:hint="eastAsia"/>
          <w:sz w:val="21"/>
        </w:rPr>
        <w:t>が欲しい。</w:t>
      </w:r>
    </w:p>
    <w:p w14:paraId="36862393" w14:textId="77777777" w:rsidR="006F2F36" w:rsidRPr="006F2F36" w:rsidRDefault="006F2F36" w:rsidP="007B63B6">
      <w:pPr>
        <w:rPr>
          <w:rFonts w:ascii="HGPｺﾞｼｯｸM" w:eastAsia="HGPｺﾞｼｯｸM"/>
        </w:rPr>
      </w:pPr>
    </w:p>
    <w:p w14:paraId="2275EA87" w14:textId="10FC349F" w:rsidR="006F2F36" w:rsidRPr="006F2F36" w:rsidRDefault="006F2F36" w:rsidP="007B63B6">
      <w:pPr>
        <w:rPr>
          <w:rFonts w:ascii="HGPｺﾞｼｯｸM" w:eastAsia="HGPｺﾞｼｯｸM"/>
          <w:b/>
          <w:bdr w:val="single" w:sz="4" w:space="0" w:color="auto"/>
        </w:rPr>
      </w:pPr>
      <w:r>
        <w:rPr>
          <w:rFonts w:ascii="HGPｺﾞｼｯｸM" w:eastAsia="HGPｺﾞｼｯｸM" w:hint="eastAsia"/>
          <w:b/>
          <w:bdr w:val="single" w:sz="4" w:space="0" w:color="auto"/>
        </w:rPr>
        <w:t>財政支援</w:t>
      </w:r>
    </w:p>
    <w:p w14:paraId="05FF81B5" w14:textId="63368DDF" w:rsidR="00E469BE" w:rsidRPr="00913FF4" w:rsidRDefault="00C26F21" w:rsidP="007B63B6">
      <w:pPr>
        <w:rPr>
          <w:rFonts w:eastAsiaTheme="minorHAnsi"/>
        </w:rPr>
      </w:pPr>
      <w:r w:rsidRPr="00913FF4">
        <w:rPr>
          <w:rFonts w:eastAsiaTheme="minorHAnsi" w:hint="eastAsia"/>
        </w:rPr>
        <w:t>志戸平温泉株式会社</w:t>
      </w:r>
    </w:p>
    <w:p w14:paraId="361FADAF" w14:textId="5176002F" w:rsidR="00E469BE" w:rsidRPr="00913FF4" w:rsidRDefault="00E469BE"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hint="eastAsia"/>
          <w:sz w:val="21"/>
        </w:rPr>
        <w:t>休暇中の収入</w:t>
      </w:r>
      <w:r w:rsidR="00AE35DF" w:rsidRPr="00913FF4">
        <w:rPr>
          <w:rFonts w:asciiTheme="minorHAnsi" w:eastAsiaTheme="minorHAnsi" w:hAnsiTheme="minorHAnsi" w:hint="eastAsia"/>
          <w:sz w:val="21"/>
        </w:rPr>
        <w:t>・</w:t>
      </w:r>
      <w:r w:rsidRPr="00913FF4">
        <w:rPr>
          <w:rFonts w:asciiTheme="minorHAnsi" w:eastAsiaTheme="minorHAnsi" w:hAnsiTheme="minorHAnsi" w:hint="eastAsia"/>
          <w:sz w:val="21"/>
        </w:rPr>
        <w:t>育休手当のようなもの</w:t>
      </w:r>
      <w:r w:rsidR="00AE35DF" w:rsidRPr="00913FF4">
        <w:rPr>
          <w:rFonts w:asciiTheme="minorHAnsi" w:eastAsiaTheme="minorHAnsi" w:hAnsiTheme="minorHAnsi" w:hint="eastAsia"/>
          <w:sz w:val="21"/>
        </w:rPr>
        <w:t>・</w:t>
      </w:r>
      <w:r w:rsidRPr="00913FF4">
        <w:rPr>
          <w:rFonts w:asciiTheme="minorHAnsi" w:eastAsiaTheme="minorHAnsi" w:hAnsiTheme="minorHAnsi" w:hint="eastAsia"/>
          <w:sz w:val="21"/>
        </w:rPr>
        <w:t>休暇中の社員の交替要員</w:t>
      </w:r>
    </w:p>
    <w:p w14:paraId="37E433DE" w14:textId="77777777" w:rsidR="00E469BE" w:rsidRPr="00913FF4" w:rsidRDefault="00E469BE" w:rsidP="007B63B6">
      <w:pPr>
        <w:rPr>
          <w:rFonts w:eastAsiaTheme="minorHAnsi"/>
        </w:rPr>
      </w:pPr>
      <w:r w:rsidRPr="00913FF4">
        <w:rPr>
          <w:rFonts w:eastAsiaTheme="minorHAnsi" w:hint="eastAsia"/>
        </w:rPr>
        <w:t>株式会社　伊藤組</w:t>
      </w:r>
    </w:p>
    <w:p w14:paraId="48A69BE5" w14:textId="5492DAB8" w:rsidR="00E469BE" w:rsidRPr="00913FF4" w:rsidRDefault="00E469BE"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hint="eastAsia"/>
          <w:sz w:val="21"/>
        </w:rPr>
        <w:t>休んでいる社員の業務のため</w:t>
      </w:r>
      <w:r w:rsidR="00AE35DF" w:rsidRPr="00913FF4">
        <w:rPr>
          <w:rFonts w:asciiTheme="minorHAnsi" w:eastAsiaTheme="minorHAnsi" w:hAnsiTheme="minorHAnsi" w:hint="eastAsia"/>
          <w:sz w:val="21"/>
        </w:rPr>
        <w:t>、</w:t>
      </w:r>
      <w:r w:rsidRPr="00913FF4">
        <w:rPr>
          <w:rFonts w:asciiTheme="minorHAnsi" w:eastAsiaTheme="minorHAnsi" w:hAnsiTheme="minorHAnsi" w:hint="eastAsia"/>
          <w:sz w:val="21"/>
        </w:rPr>
        <w:t>パートを採用した時の給与助成</w:t>
      </w:r>
    </w:p>
    <w:p w14:paraId="05E9E159" w14:textId="77777777" w:rsidR="00E469BE" w:rsidRPr="00913FF4" w:rsidRDefault="00E469BE" w:rsidP="007B63B6">
      <w:pPr>
        <w:rPr>
          <w:rFonts w:eastAsiaTheme="minorHAnsi"/>
        </w:rPr>
      </w:pPr>
      <w:r w:rsidRPr="00913FF4">
        <w:rPr>
          <w:rFonts w:eastAsiaTheme="minorHAnsi" w:hint="eastAsia"/>
        </w:rPr>
        <w:t>株式会社TERUI</w:t>
      </w:r>
    </w:p>
    <w:p w14:paraId="2A3D1F63" w14:textId="2097BFAA" w:rsidR="00E469BE" w:rsidRPr="00913FF4" w:rsidRDefault="00E469BE"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hint="eastAsia"/>
          <w:sz w:val="21"/>
        </w:rPr>
        <w:t>休暇等の給与の補填。</w:t>
      </w:r>
    </w:p>
    <w:p w14:paraId="457C006E" w14:textId="77777777" w:rsidR="00E469BE" w:rsidRPr="00913FF4" w:rsidRDefault="00E469BE" w:rsidP="007B63B6">
      <w:pPr>
        <w:rPr>
          <w:rFonts w:eastAsiaTheme="minorHAnsi"/>
        </w:rPr>
      </w:pPr>
      <w:r w:rsidRPr="00913FF4">
        <w:rPr>
          <w:rFonts w:eastAsiaTheme="minorHAnsi" w:hint="eastAsia"/>
        </w:rPr>
        <w:t>伊勢勘商店パン窯ドン・ポスコ</w:t>
      </w:r>
    </w:p>
    <w:p w14:paraId="78A0A237" w14:textId="71039268" w:rsidR="00E469BE" w:rsidRPr="00913FF4" w:rsidRDefault="00E469BE"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hint="eastAsia"/>
          <w:sz w:val="21"/>
        </w:rPr>
        <w:t>まず仕事（売上）が必要です。収益力が向上しないと人を雇うことは不可能です。ピザやパンを売る機会（イベントや役所・学校での販売）を</w:t>
      </w:r>
      <w:r w:rsidR="00AE35DF" w:rsidRPr="00913FF4">
        <w:rPr>
          <w:rFonts w:asciiTheme="minorHAnsi" w:eastAsiaTheme="minorHAnsi" w:hAnsiTheme="minorHAnsi" w:hint="eastAsia"/>
          <w:sz w:val="21"/>
        </w:rPr>
        <w:t>下されば</w:t>
      </w:r>
      <w:r w:rsidRPr="00913FF4">
        <w:rPr>
          <w:rFonts w:asciiTheme="minorHAnsi" w:eastAsiaTheme="minorHAnsi" w:hAnsiTheme="minorHAnsi" w:hint="eastAsia"/>
          <w:sz w:val="21"/>
        </w:rPr>
        <w:t>幸いです。</w:t>
      </w:r>
    </w:p>
    <w:p w14:paraId="1AC22C1B" w14:textId="79D3B23F" w:rsidR="00C96205" w:rsidRPr="00913FF4" w:rsidRDefault="00C96205" w:rsidP="007B63B6">
      <w:pPr>
        <w:pStyle w:val="a5"/>
        <w:numPr>
          <w:ilvl w:val="0"/>
          <w:numId w:val="13"/>
        </w:numPr>
        <w:ind w:leftChars="0"/>
        <w:rPr>
          <w:rFonts w:asciiTheme="minorHAnsi" w:eastAsiaTheme="minorHAnsi" w:hAnsiTheme="minorHAnsi"/>
          <w:sz w:val="21"/>
        </w:rPr>
      </w:pPr>
      <w:r w:rsidRPr="00913FF4">
        <w:rPr>
          <w:rFonts w:asciiTheme="minorHAnsi" w:eastAsiaTheme="minorHAnsi" w:hAnsiTheme="minorHAnsi" w:hint="eastAsia"/>
          <w:sz w:val="21"/>
        </w:rPr>
        <w:t>国や県は農林漁業者への支援は手厚いが</w:t>
      </w:r>
      <w:r w:rsidR="00AE35DF" w:rsidRPr="00913FF4">
        <w:rPr>
          <w:rFonts w:asciiTheme="minorHAnsi" w:eastAsiaTheme="minorHAnsi" w:hAnsiTheme="minorHAnsi" w:hint="eastAsia"/>
          <w:sz w:val="21"/>
        </w:rPr>
        <w:t>、</w:t>
      </w:r>
      <w:r w:rsidRPr="00913FF4">
        <w:rPr>
          <w:rFonts w:asciiTheme="minorHAnsi" w:eastAsiaTheme="minorHAnsi" w:hAnsiTheme="minorHAnsi" w:hint="eastAsia"/>
          <w:sz w:val="21"/>
        </w:rPr>
        <w:t>商工業への支援は非常に少ない。もっと商工業への特に弱小な商店への支援をお願いしたい。このままだと日本から「商店」は無くなります！</w:t>
      </w:r>
      <w:r w:rsidR="00AE35DF" w:rsidRPr="00913FF4">
        <w:rPr>
          <w:rFonts w:asciiTheme="minorHAnsi" w:eastAsiaTheme="minorHAnsi" w:hAnsiTheme="minorHAnsi" w:hint="eastAsia"/>
          <w:sz w:val="21"/>
        </w:rPr>
        <w:t xml:space="preserve">　</w:t>
      </w:r>
      <w:r w:rsidRPr="00913FF4">
        <w:rPr>
          <w:rFonts w:asciiTheme="minorHAnsi" w:eastAsiaTheme="minorHAnsi" w:hAnsiTheme="minorHAnsi" w:hint="eastAsia"/>
          <w:sz w:val="21"/>
        </w:rPr>
        <w:t>スーパーとコンビニだけが残るでしょう。</w:t>
      </w:r>
    </w:p>
    <w:p w14:paraId="2622D104" w14:textId="3451253B" w:rsidR="00C96205" w:rsidRPr="00913FF4" w:rsidRDefault="00C96205" w:rsidP="007B63B6">
      <w:pPr>
        <w:pStyle w:val="a5"/>
        <w:numPr>
          <w:ilvl w:val="0"/>
          <w:numId w:val="13"/>
        </w:numPr>
        <w:ind w:leftChars="0"/>
        <w:rPr>
          <w:rFonts w:asciiTheme="minorHAnsi" w:eastAsiaTheme="minorHAnsi" w:hAnsiTheme="minorHAnsi"/>
          <w:sz w:val="21"/>
        </w:rPr>
      </w:pPr>
      <w:r w:rsidRPr="00913FF4">
        <w:rPr>
          <w:rFonts w:asciiTheme="minorHAnsi" w:eastAsiaTheme="minorHAnsi" w:hAnsiTheme="minorHAnsi" w:hint="eastAsia"/>
          <w:sz w:val="21"/>
        </w:rPr>
        <w:t>現在、当社では花巻市（大迫町）特産の「早池峰ラズベリー」のジャム製品やジャムを使ったパンの新商品を開発中です。（一部販売試行）何か支援していただければ有難いです（6次産業化）。</w:t>
      </w:r>
    </w:p>
    <w:p w14:paraId="44B0BBC6" w14:textId="1EF6510A" w:rsidR="009621E2" w:rsidRPr="00913FF4" w:rsidRDefault="009621E2" w:rsidP="007B63B6">
      <w:pPr>
        <w:rPr>
          <w:rFonts w:eastAsiaTheme="minorHAnsi"/>
        </w:rPr>
      </w:pPr>
      <w:r w:rsidRPr="00913FF4">
        <w:rPr>
          <w:rFonts w:eastAsiaTheme="minorHAnsi" w:hint="eastAsia"/>
        </w:rPr>
        <w:t>芽吹き屋</w:t>
      </w:r>
    </w:p>
    <w:p w14:paraId="4B2083AE" w14:textId="44D45BD8" w:rsidR="009621E2" w:rsidRPr="00913FF4" w:rsidRDefault="009621E2" w:rsidP="007B63B6">
      <w:pPr>
        <w:pStyle w:val="a5"/>
        <w:numPr>
          <w:ilvl w:val="0"/>
          <w:numId w:val="13"/>
        </w:numPr>
        <w:ind w:leftChars="0"/>
        <w:rPr>
          <w:rFonts w:asciiTheme="minorHAnsi" w:eastAsiaTheme="minorHAnsi" w:hAnsiTheme="minorHAnsi"/>
          <w:sz w:val="21"/>
        </w:rPr>
      </w:pPr>
      <w:r w:rsidRPr="00913FF4">
        <w:rPr>
          <w:rFonts w:asciiTheme="minorHAnsi" w:eastAsiaTheme="minorHAnsi" w:hAnsiTheme="minorHAnsi" w:hint="eastAsia"/>
          <w:sz w:val="21"/>
        </w:rPr>
        <w:t>女性の活躍を推進する動きが目立っているが、仕事も家事も両立している女性に対して、もっと負担を軽くするような対策が(例えば、社会保険率を下げる、減らす、両立手当を出すなど)あれば良いと思います。</w:t>
      </w:r>
    </w:p>
    <w:p w14:paraId="5510B72B" w14:textId="533C5B15" w:rsidR="009621E2" w:rsidRPr="00913FF4" w:rsidRDefault="009621E2" w:rsidP="007B63B6">
      <w:pPr>
        <w:rPr>
          <w:rFonts w:eastAsiaTheme="minorHAnsi"/>
          <w:szCs w:val="21"/>
        </w:rPr>
      </w:pPr>
      <w:r w:rsidRPr="00913FF4">
        <w:rPr>
          <w:rFonts w:eastAsiaTheme="minorHAnsi" w:hint="eastAsia"/>
          <w:szCs w:val="21"/>
        </w:rPr>
        <w:lastRenderedPageBreak/>
        <w:t>Y社</w:t>
      </w:r>
    </w:p>
    <w:p w14:paraId="75F96446" w14:textId="0EFFF538" w:rsidR="009621E2" w:rsidRPr="00913FF4" w:rsidRDefault="009621E2" w:rsidP="007B63B6">
      <w:pPr>
        <w:pStyle w:val="a5"/>
        <w:numPr>
          <w:ilvl w:val="0"/>
          <w:numId w:val="13"/>
        </w:numPr>
        <w:ind w:leftChars="0"/>
        <w:rPr>
          <w:rFonts w:asciiTheme="minorHAnsi" w:eastAsiaTheme="minorHAnsi" w:hAnsiTheme="minorHAnsi"/>
          <w:sz w:val="21"/>
          <w:szCs w:val="21"/>
        </w:rPr>
      </w:pPr>
      <w:r w:rsidRPr="00913FF4">
        <w:rPr>
          <w:rFonts w:asciiTheme="minorHAnsi" w:eastAsiaTheme="minorHAnsi" w:hAnsiTheme="minorHAnsi" w:hint="eastAsia"/>
          <w:sz w:val="21"/>
          <w:szCs w:val="21"/>
        </w:rPr>
        <w:t>休みの期間中の手当てを助成してほしい</w:t>
      </w:r>
      <w:r w:rsidR="00D04508" w:rsidRPr="00913FF4">
        <w:rPr>
          <w:rFonts w:asciiTheme="minorHAnsi" w:eastAsiaTheme="minorHAnsi" w:hAnsiTheme="minorHAnsi" w:hint="eastAsia"/>
          <w:sz w:val="21"/>
          <w:szCs w:val="21"/>
        </w:rPr>
        <w:t>。</w:t>
      </w:r>
    </w:p>
    <w:p w14:paraId="4A7B1FDB" w14:textId="7179403A" w:rsidR="0024275F" w:rsidRPr="00913FF4" w:rsidRDefault="006A032B" w:rsidP="007B63B6">
      <w:pPr>
        <w:rPr>
          <w:rFonts w:eastAsiaTheme="minorHAnsi"/>
          <w:szCs w:val="21"/>
        </w:rPr>
      </w:pPr>
      <w:r w:rsidRPr="00913FF4">
        <w:rPr>
          <w:rFonts w:eastAsiaTheme="minorHAnsi" w:hint="eastAsia"/>
          <w:szCs w:val="21"/>
        </w:rPr>
        <w:t>K苑</w:t>
      </w:r>
    </w:p>
    <w:p w14:paraId="718EF7A7" w14:textId="64ABF291" w:rsidR="000C1E77" w:rsidRPr="00913FF4" w:rsidRDefault="000C1E77" w:rsidP="007B63B6">
      <w:pPr>
        <w:pStyle w:val="a5"/>
        <w:numPr>
          <w:ilvl w:val="0"/>
          <w:numId w:val="13"/>
        </w:numPr>
        <w:ind w:leftChars="0"/>
        <w:rPr>
          <w:rFonts w:asciiTheme="minorHAnsi" w:eastAsiaTheme="minorHAnsi" w:hAnsiTheme="minorHAnsi"/>
          <w:sz w:val="21"/>
          <w:szCs w:val="21"/>
        </w:rPr>
      </w:pPr>
      <w:r w:rsidRPr="00913FF4">
        <w:rPr>
          <w:rFonts w:asciiTheme="minorHAnsi" w:eastAsiaTheme="minorHAnsi" w:hAnsiTheme="minorHAnsi" w:hint="eastAsia"/>
          <w:sz w:val="21"/>
          <w:szCs w:val="21"/>
        </w:rPr>
        <w:t>小規模社会福祉法人であり、財政事情も苦しいことから、関係機関等に対しては、必要に応じて要望しております。</w:t>
      </w:r>
    </w:p>
    <w:p w14:paraId="04C0BDAE" w14:textId="77777777" w:rsidR="00E469BE" w:rsidRPr="00913FF4" w:rsidRDefault="00E469BE" w:rsidP="007B63B6">
      <w:pPr>
        <w:rPr>
          <w:rFonts w:eastAsiaTheme="minorHAnsi"/>
        </w:rPr>
      </w:pPr>
      <w:r w:rsidRPr="00913FF4">
        <w:rPr>
          <w:rFonts w:eastAsiaTheme="minorHAnsi" w:hint="eastAsia"/>
        </w:rPr>
        <w:t>S社</w:t>
      </w:r>
    </w:p>
    <w:p w14:paraId="33859345" w14:textId="7ADDC1E4" w:rsidR="00E469BE" w:rsidRPr="00913FF4" w:rsidRDefault="00E469BE" w:rsidP="007B63B6">
      <w:pPr>
        <w:pStyle w:val="a5"/>
        <w:numPr>
          <w:ilvl w:val="0"/>
          <w:numId w:val="13"/>
        </w:numPr>
        <w:ind w:leftChars="0"/>
        <w:rPr>
          <w:rFonts w:asciiTheme="minorHAnsi" w:eastAsiaTheme="minorHAnsi" w:hAnsiTheme="minorHAnsi"/>
          <w:sz w:val="21"/>
        </w:rPr>
      </w:pPr>
      <w:r w:rsidRPr="00913FF4">
        <w:rPr>
          <w:rFonts w:asciiTheme="minorHAnsi" w:eastAsiaTheme="minorHAnsi" w:hAnsiTheme="minorHAnsi" w:hint="eastAsia"/>
          <w:sz w:val="21"/>
        </w:rPr>
        <w:t>金銭的助成</w:t>
      </w:r>
    </w:p>
    <w:bookmarkEnd w:id="5"/>
    <w:p w14:paraId="6C0FA169" w14:textId="338D9F70" w:rsidR="00E44F5A" w:rsidRPr="00913FF4" w:rsidRDefault="00E44F5A" w:rsidP="007B63B6">
      <w:pPr>
        <w:rPr>
          <w:rFonts w:eastAsiaTheme="minorHAnsi"/>
        </w:rPr>
      </w:pPr>
      <w:r w:rsidRPr="00913FF4">
        <w:rPr>
          <w:rFonts w:eastAsiaTheme="minorHAnsi" w:hint="eastAsia"/>
        </w:rPr>
        <w:t>社名記載</w:t>
      </w:r>
      <w:r w:rsidR="00D04508" w:rsidRPr="00913FF4">
        <w:rPr>
          <w:rFonts w:eastAsiaTheme="minorHAnsi" w:hint="eastAsia"/>
        </w:rPr>
        <w:t>・無し</w:t>
      </w:r>
    </w:p>
    <w:p w14:paraId="356AD251" w14:textId="72412C71" w:rsidR="00E469BE" w:rsidRPr="00913FF4" w:rsidRDefault="00E469BE" w:rsidP="007B63B6">
      <w:pPr>
        <w:pStyle w:val="a5"/>
        <w:numPr>
          <w:ilvl w:val="0"/>
          <w:numId w:val="13"/>
        </w:numPr>
        <w:ind w:leftChars="0"/>
        <w:rPr>
          <w:rFonts w:asciiTheme="minorHAnsi" w:eastAsiaTheme="minorHAnsi" w:hAnsiTheme="minorHAnsi"/>
          <w:sz w:val="21"/>
        </w:rPr>
      </w:pPr>
      <w:r w:rsidRPr="00913FF4">
        <w:rPr>
          <w:rFonts w:asciiTheme="minorHAnsi" w:eastAsiaTheme="minorHAnsi" w:hAnsiTheme="minorHAnsi" w:hint="eastAsia"/>
          <w:sz w:val="21"/>
        </w:rPr>
        <w:t>子育ての育児休業や病児の看護休暇に対して助成して</w:t>
      </w:r>
      <w:r w:rsidR="00C6116D" w:rsidRPr="00913FF4">
        <w:rPr>
          <w:rFonts w:asciiTheme="minorHAnsi" w:eastAsiaTheme="minorHAnsi" w:hAnsiTheme="minorHAnsi" w:hint="eastAsia"/>
          <w:sz w:val="21"/>
        </w:rPr>
        <w:t>貰えれば</w:t>
      </w:r>
      <w:r w:rsidRPr="00913FF4">
        <w:rPr>
          <w:rFonts w:asciiTheme="minorHAnsi" w:eastAsiaTheme="minorHAnsi" w:hAnsiTheme="minorHAnsi" w:hint="eastAsia"/>
          <w:sz w:val="21"/>
        </w:rPr>
        <w:t>、</w:t>
      </w:r>
      <w:r w:rsidR="00D30001" w:rsidRPr="00913FF4">
        <w:rPr>
          <w:rFonts w:asciiTheme="minorHAnsi" w:eastAsiaTheme="minorHAnsi" w:hAnsiTheme="minorHAnsi" w:hint="eastAsia"/>
          <w:sz w:val="21"/>
        </w:rPr>
        <w:t>従業者</w:t>
      </w:r>
      <w:r w:rsidRPr="00913FF4">
        <w:rPr>
          <w:rFonts w:asciiTheme="minorHAnsi" w:eastAsiaTheme="minorHAnsi" w:hAnsiTheme="minorHAnsi" w:hint="eastAsia"/>
          <w:sz w:val="21"/>
        </w:rPr>
        <w:t>の収入が減らなくて済むので助かります。</w:t>
      </w:r>
    </w:p>
    <w:p w14:paraId="2EB03514" w14:textId="6D53B0CB" w:rsidR="00E44F5A" w:rsidRPr="00913FF4" w:rsidRDefault="00E44F5A" w:rsidP="007B63B6">
      <w:pPr>
        <w:pStyle w:val="a5"/>
        <w:numPr>
          <w:ilvl w:val="0"/>
          <w:numId w:val="13"/>
        </w:numPr>
        <w:ind w:leftChars="0"/>
        <w:rPr>
          <w:rFonts w:asciiTheme="minorHAnsi" w:eastAsiaTheme="minorHAnsi" w:hAnsiTheme="minorHAnsi"/>
          <w:sz w:val="21"/>
        </w:rPr>
      </w:pPr>
      <w:r w:rsidRPr="00913FF4">
        <w:rPr>
          <w:rFonts w:asciiTheme="minorHAnsi" w:eastAsiaTheme="minorHAnsi" w:hAnsiTheme="minorHAnsi" w:hint="eastAsia"/>
          <w:sz w:val="21"/>
        </w:rPr>
        <w:t>育休や定年延長ということも大事だと思いますが</w:t>
      </w:r>
      <w:r w:rsidR="00CE708C" w:rsidRPr="00913FF4">
        <w:rPr>
          <w:rFonts w:asciiTheme="minorHAnsi" w:eastAsiaTheme="minorHAnsi" w:hAnsiTheme="minorHAnsi" w:hint="eastAsia"/>
          <w:sz w:val="21"/>
        </w:rPr>
        <w:t>、</w:t>
      </w:r>
      <w:r w:rsidRPr="00913FF4">
        <w:rPr>
          <w:rFonts w:asciiTheme="minorHAnsi" w:eastAsiaTheme="minorHAnsi" w:hAnsiTheme="minorHAnsi" w:hint="eastAsia"/>
          <w:sz w:val="21"/>
        </w:rPr>
        <w:t>給料の支払いが滞る会社が数多くあるということを</w:t>
      </w:r>
      <w:r w:rsidR="00CE708C" w:rsidRPr="00913FF4">
        <w:rPr>
          <w:rFonts w:asciiTheme="minorHAnsi" w:eastAsiaTheme="minorHAnsi" w:hAnsiTheme="minorHAnsi" w:hint="eastAsia"/>
          <w:sz w:val="21"/>
        </w:rPr>
        <w:t>、</w:t>
      </w:r>
      <w:r w:rsidRPr="00913FF4">
        <w:rPr>
          <w:rFonts w:asciiTheme="minorHAnsi" w:eastAsiaTheme="minorHAnsi" w:hAnsiTheme="minorHAnsi" w:hint="eastAsia"/>
          <w:sz w:val="21"/>
        </w:rPr>
        <w:t>もっと多くの人に知ってほしいです！！</w:t>
      </w:r>
      <w:r w:rsidR="00CE708C" w:rsidRPr="00913FF4">
        <w:rPr>
          <w:rFonts w:asciiTheme="minorHAnsi" w:eastAsiaTheme="minorHAnsi" w:hAnsiTheme="minorHAnsi" w:hint="eastAsia"/>
          <w:sz w:val="21"/>
        </w:rPr>
        <w:t xml:space="preserve">　</w:t>
      </w:r>
      <w:r w:rsidRPr="00913FF4">
        <w:rPr>
          <w:rFonts w:asciiTheme="minorHAnsi" w:eastAsiaTheme="minorHAnsi" w:hAnsiTheme="minorHAnsi" w:hint="eastAsia"/>
          <w:sz w:val="21"/>
        </w:rPr>
        <w:t>支払いが未払いの分も</w:t>
      </w:r>
      <w:r w:rsidR="00CE708C" w:rsidRPr="00913FF4">
        <w:rPr>
          <w:rFonts w:asciiTheme="minorHAnsi" w:eastAsiaTheme="minorHAnsi" w:hAnsiTheme="minorHAnsi" w:hint="eastAsia"/>
          <w:sz w:val="21"/>
        </w:rPr>
        <w:t>無かった事に</w:t>
      </w:r>
      <w:r w:rsidRPr="00913FF4">
        <w:rPr>
          <w:rFonts w:asciiTheme="minorHAnsi" w:eastAsiaTheme="minorHAnsi" w:hAnsiTheme="minorHAnsi" w:hint="eastAsia"/>
          <w:sz w:val="21"/>
        </w:rPr>
        <w:t>されています。</w:t>
      </w:r>
    </w:p>
    <w:p w14:paraId="41D1176A" w14:textId="5B2A6334" w:rsidR="00E469BE" w:rsidRPr="00913FF4" w:rsidRDefault="00E469BE"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hint="eastAsia"/>
          <w:sz w:val="21"/>
        </w:rPr>
        <w:t>休暇を与えた事により、少なからず会社の損失は必ず</w:t>
      </w:r>
      <w:r w:rsidR="00CE708C" w:rsidRPr="00913FF4">
        <w:rPr>
          <w:rFonts w:asciiTheme="minorHAnsi" w:eastAsiaTheme="minorHAnsi" w:hAnsiTheme="minorHAnsi" w:hint="eastAsia"/>
          <w:sz w:val="21"/>
        </w:rPr>
        <w:t>有るのに</w:t>
      </w:r>
      <w:r w:rsidRPr="00913FF4">
        <w:rPr>
          <w:rFonts w:asciiTheme="minorHAnsi" w:eastAsiaTheme="minorHAnsi" w:hAnsiTheme="minorHAnsi" w:hint="eastAsia"/>
          <w:sz w:val="21"/>
        </w:rPr>
        <w:t>、</w:t>
      </w:r>
      <w:r w:rsidR="00D30001" w:rsidRPr="00913FF4">
        <w:rPr>
          <w:rFonts w:asciiTheme="minorHAnsi" w:eastAsiaTheme="minorHAnsi" w:hAnsiTheme="minorHAnsi" w:hint="eastAsia"/>
          <w:sz w:val="21"/>
        </w:rPr>
        <w:t>従業者</w:t>
      </w:r>
      <w:r w:rsidRPr="00913FF4">
        <w:rPr>
          <w:rFonts w:asciiTheme="minorHAnsi" w:eastAsiaTheme="minorHAnsi" w:hAnsiTheme="minorHAnsi" w:hint="eastAsia"/>
          <w:sz w:val="21"/>
        </w:rPr>
        <w:t>の保障ばかりが充実して</w:t>
      </w:r>
      <w:r w:rsidR="00CE708C" w:rsidRPr="00913FF4">
        <w:rPr>
          <w:rFonts w:asciiTheme="minorHAnsi" w:eastAsiaTheme="minorHAnsi" w:hAnsiTheme="minorHAnsi" w:hint="eastAsia"/>
          <w:sz w:val="21"/>
        </w:rPr>
        <w:t>行き</w:t>
      </w:r>
      <w:r w:rsidRPr="00913FF4">
        <w:rPr>
          <w:rFonts w:asciiTheme="minorHAnsi" w:eastAsiaTheme="minorHAnsi" w:hAnsiTheme="minorHAnsi" w:hint="eastAsia"/>
          <w:sz w:val="21"/>
        </w:rPr>
        <w:t>、手当を国はすぐに与えたがる。結局、その手当は、会社が負担している。だから、最近の</w:t>
      </w:r>
      <w:r w:rsidR="00D30001" w:rsidRPr="00913FF4">
        <w:rPr>
          <w:rFonts w:asciiTheme="minorHAnsi" w:eastAsiaTheme="minorHAnsi" w:hAnsiTheme="minorHAnsi" w:hint="eastAsia"/>
          <w:sz w:val="21"/>
        </w:rPr>
        <w:t>従業者</w:t>
      </w:r>
      <w:r w:rsidRPr="00913FF4">
        <w:rPr>
          <w:rFonts w:asciiTheme="minorHAnsi" w:eastAsiaTheme="minorHAnsi" w:hAnsiTheme="minorHAnsi" w:hint="eastAsia"/>
          <w:sz w:val="21"/>
        </w:rPr>
        <w:t>は、働く意欲は</w:t>
      </w:r>
      <w:r w:rsidR="00CE708C" w:rsidRPr="00913FF4">
        <w:rPr>
          <w:rFonts w:asciiTheme="minorHAnsi" w:eastAsiaTheme="minorHAnsi" w:hAnsiTheme="minorHAnsi" w:hint="eastAsia"/>
          <w:sz w:val="21"/>
        </w:rPr>
        <w:t>おろそかなのに</w:t>
      </w:r>
      <w:r w:rsidRPr="00913FF4">
        <w:rPr>
          <w:rFonts w:asciiTheme="minorHAnsi" w:eastAsiaTheme="minorHAnsi" w:hAnsiTheme="minorHAnsi" w:hint="eastAsia"/>
          <w:sz w:val="21"/>
        </w:rPr>
        <w:t>権利の主張ばかり。会社にも</w:t>
      </w:r>
      <w:r w:rsidR="00CE708C" w:rsidRPr="00913FF4">
        <w:rPr>
          <w:rFonts w:asciiTheme="minorHAnsi" w:eastAsiaTheme="minorHAnsi" w:hAnsiTheme="minorHAnsi" w:hint="eastAsia"/>
          <w:sz w:val="21"/>
        </w:rPr>
        <w:t>、</w:t>
      </w:r>
      <w:r w:rsidRPr="00913FF4">
        <w:rPr>
          <w:rFonts w:asciiTheme="minorHAnsi" w:eastAsiaTheme="minorHAnsi" w:hAnsiTheme="minorHAnsi" w:hint="eastAsia"/>
          <w:sz w:val="21"/>
        </w:rPr>
        <w:t>その分の助成なり</w:t>
      </w:r>
      <w:r w:rsidR="00D04508" w:rsidRPr="00913FF4">
        <w:rPr>
          <w:rFonts w:asciiTheme="minorHAnsi" w:eastAsiaTheme="minorHAnsi" w:hAnsiTheme="minorHAnsi" w:hint="eastAsia"/>
          <w:sz w:val="21"/>
        </w:rPr>
        <w:t>、</w:t>
      </w:r>
      <w:r w:rsidRPr="00913FF4">
        <w:rPr>
          <w:rFonts w:asciiTheme="minorHAnsi" w:eastAsiaTheme="minorHAnsi" w:hAnsiTheme="minorHAnsi" w:hint="eastAsia"/>
          <w:sz w:val="21"/>
        </w:rPr>
        <w:t>負担を減らさないのはゼッタイにおかしい。国は、企業をいじめてると考えてます。</w:t>
      </w:r>
    </w:p>
    <w:p w14:paraId="54811B8C" w14:textId="2F90A7A4" w:rsidR="00E469BE" w:rsidRPr="00913FF4" w:rsidRDefault="00E469BE"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hint="eastAsia"/>
          <w:sz w:val="21"/>
        </w:rPr>
        <w:t>働く人の</w:t>
      </w:r>
      <w:r w:rsidR="00CE708C" w:rsidRPr="00913FF4">
        <w:rPr>
          <w:rFonts w:asciiTheme="minorHAnsi" w:eastAsiaTheme="minorHAnsi" w:hAnsiTheme="minorHAnsi" w:hint="eastAsia"/>
          <w:sz w:val="21"/>
        </w:rPr>
        <w:t>税金</w:t>
      </w:r>
      <w:r w:rsidRPr="00913FF4">
        <w:rPr>
          <w:rFonts w:asciiTheme="minorHAnsi" w:eastAsiaTheme="minorHAnsi" w:hAnsiTheme="minorHAnsi" w:hint="eastAsia"/>
          <w:sz w:val="21"/>
        </w:rPr>
        <w:t>負担が多すぎる。もっと税の軽減を！</w:t>
      </w:r>
      <w:r w:rsidR="00CE708C" w:rsidRPr="00913FF4">
        <w:rPr>
          <w:rFonts w:asciiTheme="minorHAnsi" w:eastAsiaTheme="minorHAnsi" w:hAnsiTheme="minorHAnsi" w:hint="eastAsia"/>
          <w:sz w:val="21"/>
        </w:rPr>
        <w:t xml:space="preserve">　</w:t>
      </w:r>
      <w:r w:rsidRPr="00913FF4">
        <w:rPr>
          <w:rFonts w:asciiTheme="minorHAnsi" w:eastAsiaTheme="minorHAnsi" w:hAnsiTheme="minorHAnsi" w:hint="eastAsia"/>
          <w:sz w:val="21"/>
        </w:rPr>
        <w:t>過剰福祉とは言わないが</w:t>
      </w:r>
      <w:r w:rsidR="00CE708C" w:rsidRPr="00913FF4">
        <w:rPr>
          <w:rFonts w:asciiTheme="minorHAnsi" w:eastAsiaTheme="minorHAnsi" w:hAnsiTheme="minorHAnsi" w:hint="eastAsia"/>
          <w:sz w:val="21"/>
        </w:rPr>
        <w:t>、</w:t>
      </w:r>
      <w:r w:rsidRPr="00913FF4">
        <w:rPr>
          <w:rFonts w:asciiTheme="minorHAnsi" w:eastAsiaTheme="minorHAnsi" w:hAnsiTheme="minorHAnsi" w:hint="eastAsia"/>
          <w:sz w:val="21"/>
        </w:rPr>
        <w:t>施設にもっとメスを入れては！</w:t>
      </w:r>
      <w:r w:rsidR="00CE708C" w:rsidRPr="00913FF4">
        <w:rPr>
          <w:rFonts w:asciiTheme="minorHAnsi" w:eastAsiaTheme="minorHAnsi" w:hAnsiTheme="minorHAnsi" w:hint="eastAsia"/>
          <w:sz w:val="21"/>
        </w:rPr>
        <w:t xml:space="preserve">　</w:t>
      </w:r>
      <w:r w:rsidRPr="00913FF4">
        <w:rPr>
          <w:rFonts w:asciiTheme="minorHAnsi" w:eastAsiaTheme="minorHAnsi" w:hAnsiTheme="minorHAnsi" w:hint="eastAsia"/>
          <w:sz w:val="21"/>
        </w:rPr>
        <w:t>限り</w:t>
      </w:r>
      <w:r w:rsidR="00CE708C" w:rsidRPr="00913FF4">
        <w:rPr>
          <w:rFonts w:asciiTheme="minorHAnsi" w:eastAsiaTheme="minorHAnsi" w:hAnsiTheme="minorHAnsi" w:hint="eastAsia"/>
          <w:sz w:val="21"/>
        </w:rPr>
        <w:t>有る</w:t>
      </w:r>
      <w:r w:rsidRPr="00913FF4">
        <w:rPr>
          <w:rFonts w:asciiTheme="minorHAnsi" w:eastAsiaTheme="minorHAnsi" w:hAnsiTheme="minorHAnsi" w:hint="eastAsia"/>
          <w:sz w:val="21"/>
        </w:rPr>
        <w:t>予算で</w:t>
      </w:r>
      <w:r w:rsidR="00CE708C" w:rsidRPr="00913FF4">
        <w:rPr>
          <w:rFonts w:asciiTheme="minorHAnsi" w:eastAsiaTheme="minorHAnsi" w:hAnsiTheme="minorHAnsi" w:hint="eastAsia"/>
          <w:sz w:val="21"/>
        </w:rPr>
        <w:t>、</w:t>
      </w:r>
      <w:r w:rsidRPr="00913FF4">
        <w:rPr>
          <w:rFonts w:asciiTheme="minorHAnsi" w:eastAsiaTheme="minorHAnsi" w:hAnsiTheme="minorHAnsi" w:hint="eastAsia"/>
          <w:sz w:val="21"/>
        </w:rPr>
        <w:t>皆が平等で</w:t>
      </w:r>
      <w:r w:rsidR="00CE708C" w:rsidRPr="00913FF4">
        <w:rPr>
          <w:rFonts w:asciiTheme="minorHAnsi" w:eastAsiaTheme="minorHAnsi" w:hAnsiTheme="minorHAnsi" w:hint="eastAsia"/>
          <w:sz w:val="21"/>
        </w:rPr>
        <w:t>・</w:t>
      </w:r>
      <w:r w:rsidRPr="00913FF4">
        <w:rPr>
          <w:rFonts w:asciiTheme="minorHAnsi" w:eastAsiaTheme="minorHAnsi" w:hAnsiTheme="minorHAnsi" w:hint="eastAsia"/>
          <w:sz w:val="21"/>
        </w:rPr>
        <w:t>共生できる社会を。資本主義の行き詰まりを感じる。</w:t>
      </w:r>
    </w:p>
    <w:p w14:paraId="7668D541" w14:textId="723BF156" w:rsidR="00E469BE" w:rsidRPr="00913FF4" w:rsidRDefault="00E469BE"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hint="eastAsia"/>
          <w:sz w:val="21"/>
        </w:rPr>
        <w:t>補助金</w:t>
      </w:r>
      <w:r w:rsidR="00CE708C" w:rsidRPr="00913FF4">
        <w:rPr>
          <w:rFonts w:asciiTheme="minorHAnsi" w:eastAsiaTheme="minorHAnsi" w:hAnsiTheme="minorHAnsi" w:hint="eastAsia"/>
          <w:sz w:val="21"/>
        </w:rPr>
        <w:t>の</w:t>
      </w:r>
      <w:r w:rsidRPr="00913FF4">
        <w:rPr>
          <w:rFonts w:asciiTheme="minorHAnsi" w:eastAsiaTheme="minorHAnsi" w:hAnsiTheme="minorHAnsi" w:hint="eastAsia"/>
          <w:sz w:val="21"/>
        </w:rPr>
        <w:t>変わりの人材</w:t>
      </w:r>
    </w:p>
    <w:p w14:paraId="49680C8C" w14:textId="6AAE3652" w:rsidR="0000016E" w:rsidRPr="00913FF4" w:rsidRDefault="0000016E"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hint="eastAsia"/>
          <w:sz w:val="21"/>
        </w:rPr>
        <w:t>お金の無い、中小企業が多いと思います。少しの利益が出ても、それ以上が、税金等で</w:t>
      </w:r>
      <w:r w:rsidR="00CE708C" w:rsidRPr="00913FF4">
        <w:rPr>
          <w:rFonts w:asciiTheme="minorHAnsi" w:eastAsiaTheme="minorHAnsi" w:hAnsiTheme="minorHAnsi" w:hint="eastAsia"/>
          <w:sz w:val="21"/>
        </w:rPr>
        <w:t>持って行かれてしまっていて</w:t>
      </w:r>
      <w:r w:rsidRPr="00913FF4">
        <w:rPr>
          <w:rFonts w:asciiTheme="minorHAnsi" w:eastAsiaTheme="minorHAnsi" w:hAnsiTheme="minorHAnsi" w:hint="eastAsia"/>
          <w:sz w:val="21"/>
        </w:rPr>
        <w:t>、経営は、苦しい</w:t>
      </w:r>
      <w:r w:rsidR="00CE708C" w:rsidRPr="00913FF4">
        <w:rPr>
          <w:rFonts w:asciiTheme="minorHAnsi" w:eastAsiaTheme="minorHAnsi" w:hAnsiTheme="minorHAnsi" w:hint="eastAsia"/>
          <w:sz w:val="21"/>
        </w:rPr>
        <w:t>儘</w:t>
      </w:r>
      <w:r w:rsidRPr="00913FF4">
        <w:rPr>
          <w:rFonts w:asciiTheme="minorHAnsi" w:eastAsiaTheme="minorHAnsi" w:hAnsiTheme="minorHAnsi" w:hint="eastAsia"/>
          <w:sz w:val="21"/>
        </w:rPr>
        <w:t>です。真面目にやっている中小企業へ、もっと、負担を軽くする措置が</w:t>
      </w:r>
      <w:r w:rsidR="00CE708C" w:rsidRPr="00913FF4">
        <w:rPr>
          <w:rFonts w:asciiTheme="minorHAnsi" w:eastAsiaTheme="minorHAnsi" w:hAnsiTheme="minorHAnsi" w:hint="eastAsia"/>
          <w:sz w:val="21"/>
        </w:rPr>
        <w:t>有っても</w:t>
      </w:r>
      <w:r w:rsidRPr="00913FF4">
        <w:rPr>
          <w:rFonts w:asciiTheme="minorHAnsi" w:eastAsiaTheme="minorHAnsi" w:hAnsiTheme="minorHAnsi" w:hint="eastAsia"/>
          <w:sz w:val="21"/>
        </w:rPr>
        <w:t>良いと思います。後､売掛金を払って</w:t>
      </w:r>
      <w:r w:rsidR="00CE708C" w:rsidRPr="00913FF4">
        <w:rPr>
          <w:rFonts w:asciiTheme="minorHAnsi" w:eastAsiaTheme="minorHAnsi" w:hAnsiTheme="minorHAnsi" w:hint="eastAsia"/>
          <w:sz w:val="21"/>
        </w:rPr>
        <w:t>貰えず</w:t>
      </w:r>
      <w:r w:rsidRPr="00913FF4">
        <w:rPr>
          <w:rFonts w:asciiTheme="minorHAnsi" w:eastAsiaTheme="minorHAnsi" w:hAnsiTheme="minorHAnsi" w:hint="eastAsia"/>
          <w:sz w:val="21"/>
        </w:rPr>
        <w:t>、経営が苦しくなっている部分も</w:t>
      </w:r>
      <w:r w:rsidR="00CE708C" w:rsidRPr="00913FF4">
        <w:rPr>
          <w:rFonts w:asciiTheme="minorHAnsi" w:eastAsiaTheme="minorHAnsi" w:hAnsiTheme="minorHAnsi" w:hint="eastAsia"/>
          <w:sz w:val="21"/>
        </w:rPr>
        <w:t>有ります</w:t>
      </w:r>
      <w:r w:rsidRPr="00913FF4">
        <w:rPr>
          <w:rFonts w:asciiTheme="minorHAnsi" w:eastAsiaTheme="minorHAnsi" w:hAnsiTheme="minorHAnsi" w:hint="eastAsia"/>
          <w:sz w:val="21"/>
        </w:rPr>
        <w:t>。国や県で、何か動いて</w:t>
      </w:r>
      <w:r w:rsidR="00CE708C" w:rsidRPr="00913FF4">
        <w:rPr>
          <w:rFonts w:asciiTheme="minorHAnsi" w:eastAsiaTheme="minorHAnsi" w:hAnsiTheme="minorHAnsi" w:hint="eastAsia"/>
          <w:sz w:val="21"/>
        </w:rPr>
        <w:t>貰えたら</w:t>
      </w:r>
      <w:r w:rsidRPr="00913FF4">
        <w:rPr>
          <w:rFonts w:asciiTheme="minorHAnsi" w:eastAsiaTheme="minorHAnsi" w:hAnsiTheme="minorHAnsi" w:hint="eastAsia"/>
          <w:sz w:val="21"/>
        </w:rPr>
        <w:t>、</w:t>
      </w:r>
      <w:r w:rsidR="00CE708C" w:rsidRPr="00913FF4">
        <w:rPr>
          <w:rFonts w:asciiTheme="minorHAnsi" w:eastAsiaTheme="minorHAnsi" w:hAnsiTheme="minorHAnsi" w:hint="eastAsia"/>
          <w:sz w:val="21"/>
        </w:rPr>
        <w:t>大分</w:t>
      </w:r>
      <w:r w:rsidRPr="00913FF4">
        <w:rPr>
          <w:rFonts w:asciiTheme="minorHAnsi" w:eastAsiaTheme="minorHAnsi" w:hAnsiTheme="minorHAnsi" w:hint="eastAsia"/>
          <w:sz w:val="21"/>
        </w:rPr>
        <w:t>助かります。</w:t>
      </w:r>
    </w:p>
    <w:p w14:paraId="387CEC0A" w14:textId="04483B5F" w:rsidR="00E44F5A" w:rsidRPr="00913FF4" w:rsidRDefault="00E44F5A" w:rsidP="007B63B6">
      <w:pPr>
        <w:rPr>
          <w:rFonts w:eastAsiaTheme="minorHAnsi"/>
        </w:rPr>
      </w:pPr>
    </w:p>
    <w:p w14:paraId="7006B529" w14:textId="5B187F9D" w:rsidR="00E44F5A" w:rsidRPr="006F2F36" w:rsidRDefault="006F2F36" w:rsidP="007B63B6">
      <w:pPr>
        <w:rPr>
          <w:rFonts w:ascii="HGPｺﾞｼｯｸM" w:eastAsia="HGPｺﾞｼｯｸM"/>
          <w:b/>
          <w:bdr w:val="single" w:sz="4" w:space="0" w:color="auto"/>
        </w:rPr>
      </w:pPr>
      <w:r w:rsidRPr="006F2F36">
        <w:rPr>
          <w:rFonts w:ascii="HGPｺﾞｼｯｸM" w:eastAsia="HGPｺﾞｼｯｸM" w:hint="eastAsia"/>
          <w:b/>
          <w:bdr w:val="single" w:sz="4" w:space="0" w:color="auto"/>
        </w:rPr>
        <w:t>その他</w:t>
      </w:r>
    </w:p>
    <w:p w14:paraId="3AF81DEF" w14:textId="77777777" w:rsidR="00E469BE" w:rsidRPr="00913FF4" w:rsidRDefault="00E469BE" w:rsidP="007B63B6">
      <w:pPr>
        <w:rPr>
          <w:rFonts w:eastAsiaTheme="minorHAnsi"/>
        </w:rPr>
      </w:pPr>
      <w:r w:rsidRPr="00913FF4">
        <w:rPr>
          <w:rFonts w:eastAsiaTheme="minorHAnsi" w:hint="eastAsia"/>
        </w:rPr>
        <w:t>株式会社　東和プラム</w:t>
      </w:r>
    </w:p>
    <w:p w14:paraId="5BA13130" w14:textId="77777777" w:rsidR="00E469BE" w:rsidRPr="00913FF4" w:rsidRDefault="00E469BE"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hint="eastAsia"/>
          <w:sz w:val="21"/>
        </w:rPr>
        <w:t>人材の確保</w:t>
      </w:r>
    </w:p>
    <w:p w14:paraId="0EEF635D" w14:textId="042CA1BA" w:rsidR="0000016E" w:rsidRPr="00913FF4" w:rsidRDefault="0000016E"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hint="eastAsia"/>
          <w:sz w:val="21"/>
        </w:rPr>
        <w:t>なぜ、このように保育園やら介護施設の不足が話題になるか？</w:t>
      </w:r>
      <w:r w:rsidR="00D04508" w:rsidRPr="00913FF4">
        <w:rPr>
          <w:rFonts w:asciiTheme="minorHAnsi" w:eastAsiaTheme="minorHAnsi" w:hAnsiTheme="minorHAnsi" w:hint="eastAsia"/>
          <w:sz w:val="21"/>
        </w:rPr>
        <w:t xml:space="preserve">　</w:t>
      </w:r>
      <w:r w:rsidRPr="00913FF4">
        <w:rPr>
          <w:rFonts w:asciiTheme="minorHAnsi" w:eastAsiaTheme="minorHAnsi" w:hAnsiTheme="minorHAnsi" w:hint="eastAsia"/>
          <w:sz w:val="21"/>
        </w:rPr>
        <w:t>一番の原因は核家族になり</w:t>
      </w:r>
      <w:r w:rsidR="00CE708C" w:rsidRPr="00913FF4">
        <w:rPr>
          <w:rFonts w:asciiTheme="minorHAnsi" w:eastAsiaTheme="minorHAnsi" w:hAnsiTheme="minorHAnsi" w:hint="eastAsia"/>
          <w:sz w:val="21"/>
        </w:rPr>
        <w:t>、</w:t>
      </w:r>
      <w:r w:rsidRPr="00913FF4">
        <w:rPr>
          <w:rFonts w:asciiTheme="minorHAnsi" w:eastAsiaTheme="minorHAnsi" w:hAnsiTheme="minorHAnsi" w:hint="eastAsia"/>
          <w:sz w:val="21"/>
        </w:rPr>
        <w:t>子育てや介護が家族で賄えなくなったからです。というのも年金支給がどんどん引き上げられ</w:t>
      </w:r>
      <w:r w:rsidR="00CE708C" w:rsidRPr="00913FF4">
        <w:rPr>
          <w:rFonts w:asciiTheme="minorHAnsi" w:eastAsiaTheme="minorHAnsi" w:hAnsiTheme="minorHAnsi" w:hint="eastAsia"/>
          <w:sz w:val="21"/>
        </w:rPr>
        <w:t>、</w:t>
      </w:r>
      <w:r w:rsidRPr="00913FF4">
        <w:rPr>
          <w:rFonts w:asciiTheme="minorHAnsi" w:eastAsiaTheme="minorHAnsi" w:hAnsiTheme="minorHAnsi" w:hint="eastAsia"/>
          <w:sz w:val="21"/>
        </w:rPr>
        <w:t>60～65～70歳迄も働かなければならないからです。年金原資を無駄に使い不必要な建物を作ったり、収支の不明な管理をしているからです。年金制度はもはや当てにならないところ迄きています。国で一日も早く考え、法律を切り替え、現実に</w:t>
      </w:r>
      <w:r w:rsidR="00CE708C" w:rsidRPr="00913FF4">
        <w:rPr>
          <w:rFonts w:asciiTheme="minorHAnsi" w:eastAsiaTheme="minorHAnsi" w:hAnsiTheme="minorHAnsi" w:hint="eastAsia"/>
          <w:sz w:val="21"/>
        </w:rPr>
        <w:t>有った</w:t>
      </w:r>
      <w:r w:rsidRPr="00913FF4">
        <w:rPr>
          <w:rFonts w:asciiTheme="minorHAnsi" w:eastAsiaTheme="minorHAnsi" w:hAnsiTheme="minorHAnsi" w:hint="eastAsia"/>
          <w:sz w:val="21"/>
        </w:rPr>
        <w:t>政策に</w:t>
      </w:r>
      <w:r w:rsidR="00CE708C" w:rsidRPr="00913FF4">
        <w:rPr>
          <w:rFonts w:asciiTheme="minorHAnsi" w:eastAsiaTheme="minorHAnsi" w:hAnsiTheme="minorHAnsi" w:hint="eastAsia"/>
          <w:sz w:val="21"/>
        </w:rPr>
        <w:t>取り掛かって</w:t>
      </w:r>
      <w:r w:rsidRPr="00913FF4">
        <w:rPr>
          <w:rFonts w:asciiTheme="minorHAnsi" w:eastAsiaTheme="minorHAnsi" w:hAnsiTheme="minorHAnsi" w:hint="eastAsia"/>
          <w:sz w:val="21"/>
        </w:rPr>
        <w:t>下さい。若者たちに</w:t>
      </w:r>
      <w:r w:rsidR="00CE708C" w:rsidRPr="00913FF4">
        <w:rPr>
          <w:rFonts w:asciiTheme="minorHAnsi" w:eastAsiaTheme="minorHAnsi" w:hAnsiTheme="minorHAnsi" w:hint="eastAsia"/>
          <w:sz w:val="21"/>
        </w:rPr>
        <w:t>、</w:t>
      </w:r>
      <w:r w:rsidRPr="00913FF4">
        <w:rPr>
          <w:rFonts w:asciiTheme="minorHAnsi" w:eastAsiaTheme="minorHAnsi" w:hAnsiTheme="minorHAnsi" w:hint="eastAsia"/>
          <w:sz w:val="21"/>
        </w:rPr>
        <w:t>未来</w:t>
      </w:r>
      <w:r w:rsidR="00CE708C" w:rsidRPr="00913FF4">
        <w:rPr>
          <w:rFonts w:asciiTheme="minorHAnsi" w:eastAsiaTheme="minorHAnsi" w:hAnsiTheme="minorHAnsi" w:hint="eastAsia"/>
          <w:sz w:val="21"/>
        </w:rPr>
        <w:t>有る</w:t>
      </w:r>
      <w:r w:rsidRPr="00913FF4">
        <w:rPr>
          <w:rFonts w:asciiTheme="minorHAnsi" w:eastAsiaTheme="minorHAnsi" w:hAnsiTheme="minorHAnsi" w:hint="eastAsia"/>
          <w:sz w:val="21"/>
        </w:rPr>
        <w:t>日本を残してください。助成金のように一過性のものでは役に立たないと思います。</w:t>
      </w:r>
    </w:p>
    <w:p w14:paraId="10C3AF3E" w14:textId="438C7CD5" w:rsidR="0000016E" w:rsidRPr="00913FF4" w:rsidRDefault="0000016E" w:rsidP="007B63B6">
      <w:pPr>
        <w:pStyle w:val="a5"/>
        <w:numPr>
          <w:ilvl w:val="0"/>
          <w:numId w:val="12"/>
        </w:numPr>
        <w:ind w:leftChars="0"/>
        <w:rPr>
          <w:rFonts w:asciiTheme="minorHAnsi" w:eastAsiaTheme="minorHAnsi" w:hAnsiTheme="minorHAnsi"/>
          <w:sz w:val="21"/>
        </w:rPr>
      </w:pPr>
      <w:r w:rsidRPr="00913FF4">
        <w:rPr>
          <w:rFonts w:asciiTheme="minorHAnsi" w:eastAsiaTheme="minorHAnsi" w:hAnsiTheme="minorHAnsi" w:hint="eastAsia"/>
          <w:sz w:val="21"/>
        </w:rPr>
        <w:t>過剰な働き方改革は、働く意欲を失わせ要求だけが増える。人間の夢と欲求と社会の共生を考えた政策を！</w:t>
      </w:r>
      <w:r w:rsidR="00CE708C" w:rsidRPr="00913FF4">
        <w:rPr>
          <w:rFonts w:asciiTheme="minorHAnsi" w:eastAsiaTheme="minorHAnsi" w:hAnsiTheme="minorHAnsi" w:hint="eastAsia"/>
          <w:sz w:val="21"/>
        </w:rPr>
        <w:t xml:space="preserve">　</w:t>
      </w:r>
      <w:r w:rsidRPr="00913FF4">
        <w:rPr>
          <w:rFonts w:asciiTheme="minorHAnsi" w:eastAsiaTheme="minorHAnsi" w:hAnsiTheme="minorHAnsi" w:hint="eastAsia"/>
          <w:sz w:val="21"/>
        </w:rPr>
        <w:t>働くことに</w:t>
      </w:r>
      <w:r w:rsidR="00CE708C" w:rsidRPr="00913FF4">
        <w:rPr>
          <w:rFonts w:asciiTheme="minorHAnsi" w:eastAsiaTheme="minorHAnsi" w:hAnsiTheme="minorHAnsi" w:hint="eastAsia"/>
          <w:sz w:val="21"/>
        </w:rPr>
        <w:t>余り</w:t>
      </w:r>
      <w:r w:rsidRPr="00913FF4">
        <w:rPr>
          <w:rFonts w:asciiTheme="minorHAnsi" w:eastAsiaTheme="minorHAnsi" w:hAnsiTheme="minorHAnsi" w:hint="eastAsia"/>
          <w:sz w:val="21"/>
        </w:rPr>
        <w:t>ブレーキをかけないように。</w:t>
      </w:r>
    </w:p>
    <w:p w14:paraId="4E32CA57" w14:textId="2701DB86" w:rsidR="00D802FE" w:rsidRDefault="00D802FE" w:rsidP="007B63B6">
      <w:pPr>
        <w:pStyle w:val="ad"/>
        <w:rPr>
          <w:rFonts w:ascii="HGPｺﾞｼｯｸM" w:eastAsia="HGPｺﾞｼｯｸM" w:hAnsi="ＭＳ Ｐゴシック"/>
        </w:rPr>
      </w:pPr>
    </w:p>
    <w:p w14:paraId="0D4F5FDA" w14:textId="77777777" w:rsidR="00913FF4" w:rsidRDefault="00913FF4" w:rsidP="007B63B6">
      <w:pPr>
        <w:pStyle w:val="ad"/>
        <w:rPr>
          <w:rFonts w:ascii="HGPｺﾞｼｯｸM" w:eastAsia="HGPｺﾞｼｯｸM" w:hAnsi="ＭＳ Ｐゴシック" w:hint="eastAsia"/>
        </w:rPr>
      </w:pPr>
    </w:p>
    <w:p w14:paraId="7748ADF6" w14:textId="3A469DB2" w:rsidR="00C60240" w:rsidRDefault="00C60240" w:rsidP="007B63B6">
      <w:pPr>
        <w:pStyle w:val="ad"/>
        <w:rPr>
          <w:rFonts w:ascii="HGPｺﾞｼｯｸM" w:eastAsia="HGPｺﾞｼｯｸM" w:hAnsi="ＭＳ Ｐゴシック"/>
        </w:rPr>
      </w:pPr>
    </w:p>
    <w:p w14:paraId="421C7BB9" w14:textId="77777777" w:rsidR="00C60240" w:rsidRDefault="00C60240" w:rsidP="007B63B6">
      <w:pPr>
        <w:pStyle w:val="ad"/>
        <w:rPr>
          <w:rFonts w:ascii="HGPｺﾞｼｯｸM" w:eastAsia="HGPｺﾞｼｯｸM" w:hAnsi="ＭＳ Ｐゴシック"/>
        </w:rPr>
      </w:pPr>
    </w:p>
    <w:p w14:paraId="6196D513" w14:textId="27981702" w:rsidR="00D802FE" w:rsidRPr="001C577E" w:rsidRDefault="00FC6338" w:rsidP="007B63B6">
      <w:pPr>
        <w:pStyle w:val="ad"/>
        <w:rPr>
          <w:rFonts w:ascii="HGPｺﾞｼｯｸM" w:eastAsia="HGPｺﾞｼｯｸM" w:hAnsi="ＭＳ Ｐゴシック"/>
          <w:b/>
          <w:sz w:val="28"/>
        </w:rPr>
      </w:pPr>
      <w:r>
        <w:rPr>
          <w:rFonts w:ascii="HGPｺﾞｼｯｸM" w:eastAsia="HGPｺﾞｼｯｸM" w:hAnsi="ＭＳ Ｐゴシック" w:hint="eastAsia"/>
          <w:b/>
          <w:sz w:val="28"/>
        </w:rPr>
        <w:lastRenderedPageBreak/>
        <w:t>Ⅵ</w:t>
      </w:r>
      <w:r w:rsidR="001C577E" w:rsidRPr="001C577E">
        <w:rPr>
          <w:rFonts w:ascii="HGPｺﾞｼｯｸM" w:eastAsia="HGPｺﾞｼｯｸM" w:hAnsi="ＭＳ Ｐゴシック" w:hint="eastAsia"/>
          <w:b/>
          <w:sz w:val="28"/>
        </w:rPr>
        <w:t>．花巻市の産業構造</w:t>
      </w:r>
    </w:p>
    <w:p w14:paraId="6E3AA080" w14:textId="59C33BAD" w:rsidR="001C577E" w:rsidRDefault="001C577E" w:rsidP="007B63B6">
      <w:pPr>
        <w:pStyle w:val="ad"/>
        <w:rPr>
          <w:rFonts w:ascii="HGPｺﾞｼｯｸM" w:eastAsia="HGPｺﾞｼｯｸM" w:hAnsi="ＭＳ Ｐゴシック"/>
        </w:rPr>
      </w:pPr>
      <w:r>
        <w:rPr>
          <w:rFonts w:ascii="HGPｺﾞｼｯｸM" w:eastAsia="HGPｺﾞｼｯｸM" w:hAnsi="ＭＳ Ｐゴシック"/>
          <w:noProof/>
        </w:rPr>
        <w:drawing>
          <wp:inline distT="0" distB="0" distL="0" distR="0" wp14:anchorId="717CD8FA" wp14:editId="1CDCEE92">
            <wp:extent cx="6582240" cy="3314700"/>
            <wp:effectExtent l="0" t="0" r="952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1518" cy="3334480"/>
                    </a:xfrm>
                    <a:prstGeom prst="rect">
                      <a:avLst/>
                    </a:prstGeom>
                    <a:noFill/>
                    <a:ln>
                      <a:noFill/>
                    </a:ln>
                  </pic:spPr>
                </pic:pic>
              </a:graphicData>
            </a:graphic>
          </wp:inline>
        </w:drawing>
      </w:r>
    </w:p>
    <w:p w14:paraId="5959F8F3" w14:textId="77777777" w:rsidR="00D04508" w:rsidRDefault="00D04508" w:rsidP="007B63B6">
      <w:pPr>
        <w:pStyle w:val="ad"/>
        <w:rPr>
          <w:rFonts w:ascii="HGPｺﾞｼｯｸM" w:eastAsia="HGPｺﾞｼｯｸM" w:hAnsi="ＭＳ Ｐゴシック"/>
        </w:rPr>
      </w:pPr>
    </w:p>
    <w:p w14:paraId="53D339BA" w14:textId="439DC490" w:rsidR="006E1A15" w:rsidRDefault="006E1A15" w:rsidP="007B63B6">
      <w:pPr>
        <w:pStyle w:val="ad"/>
        <w:rPr>
          <w:rFonts w:ascii="HGPｺﾞｼｯｸM" w:eastAsia="HGPｺﾞｼｯｸM" w:hAnsi="ＭＳ Ｐゴシック"/>
        </w:rPr>
      </w:pPr>
    </w:p>
    <w:p w14:paraId="43ED87BE" w14:textId="5E10FA8F" w:rsidR="00E51AD0" w:rsidRPr="00D04508" w:rsidRDefault="00495486" w:rsidP="00750B76">
      <w:pPr>
        <w:pStyle w:val="ad"/>
        <w:spacing w:line="0" w:lineRule="atLeast"/>
        <w:rPr>
          <w:rFonts w:ascii="HGPｺﾞｼｯｸM" w:eastAsia="HGPｺﾞｼｯｸM" w:hAnsi="ＭＳ Ｐゴシック"/>
          <w:b/>
          <w:sz w:val="28"/>
        </w:rPr>
      </w:pPr>
      <w:r>
        <w:rPr>
          <w:rFonts w:ascii="HGPｺﾞｼｯｸM" w:eastAsia="HGPｺﾞｼｯｸM" w:hAnsi="ＭＳ Ｐゴシック" w:hint="eastAsia"/>
          <w:b/>
          <w:sz w:val="28"/>
        </w:rPr>
        <w:t>Ⅶ</w:t>
      </w:r>
      <w:r w:rsidR="00092774" w:rsidRPr="00D04508">
        <w:rPr>
          <w:rFonts w:ascii="HGPｺﾞｼｯｸM" w:eastAsia="HGPｺﾞｼｯｸM" w:hAnsi="ＭＳ Ｐゴシック" w:hint="eastAsia"/>
          <w:b/>
          <w:sz w:val="28"/>
        </w:rPr>
        <w:t>．</w:t>
      </w:r>
      <w:r w:rsidR="00750B76" w:rsidRPr="00D04508">
        <w:rPr>
          <w:rFonts w:ascii="HGPｺﾞｼｯｸM" w:eastAsia="HGPｺﾞｼｯｸM" w:hAnsi="ＭＳ Ｐゴシック" w:hint="eastAsia"/>
          <w:b/>
          <w:sz w:val="28"/>
        </w:rPr>
        <w:t>解題</w:t>
      </w:r>
    </w:p>
    <w:p w14:paraId="2BBD6C5C" w14:textId="62B71FF4" w:rsidR="0020249E" w:rsidRPr="00CC3671" w:rsidRDefault="00750B76" w:rsidP="00CC3671">
      <w:pPr>
        <w:pStyle w:val="ad"/>
        <w:spacing w:line="0" w:lineRule="atLeast"/>
        <w:jc w:val="center"/>
        <w:rPr>
          <w:rFonts w:asciiTheme="minorHAnsi" w:eastAsiaTheme="minorHAnsi" w:hAnsiTheme="minorHAnsi" w:hint="eastAsia"/>
          <w:sz w:val="28"/>
        </w:rPr>
      </w:pPr>
      <w:r w:rsidRPr="00CC3671">
        <w:rPr>
          <w:rFonts w:asciiTheme="minorHAnsi" w:eastAsiaTheme="minorHAnsi" w:hAnsiTheme="minorHAnsi" w:hint="eastAsia"/>
          <w:sz w:val="28"/>
        </w:rPr>
        <w:t>――</w:t>
      </w:r>
      <w:r w:rsidR="00E51AD0" w:rsidRPr="00CC3671">
        <w:rPr>
          <w:rFonts w:asciiTheme="minorHAnsi" w:eastAsiaTheme="minorHAnsi" w:hAnsiTheme="minorHAnsi" w:hint="eastAsia"/>
          <w:sz w:val="28"/>
        </w:rPr>
        <w:t>地方中小企業のワーク・ライフ・バランス研究の現在と本調査の意義</w:t>
      </w:r>
      <w:r w:rsidRPr="00CC3671">
        <w:rPr>
          <w:rFonts w:asciiTheme="minorHAnsi" w:eastAsiaTheme="minorHAnsi" w:hAnsiTheme="minorHAnsi" w:hint="eastAsia"/>
          <w:sz w:val="28"/>
        </w:rPr>
        <w:t>――</w:t>
      </w:r>
    </w:p>
    <w:p w14:paraId="1CF2C5CA" w14:textId="77777777" w:rsidR="0020249E" w:rsidRPr="00CC3671" w:rsidRDefault="0020249E" w:rsidP="00E51AD0">
      <w:pPr>
        <w:pStyle w:val="ad"/>
        <w:spacing w:line="0" w:lineRule="atLeast"/>
        <w:jc w:val="right"/>
        <w:rPr>
          <w:rFonts w:asciiTheme="minorHAnsi" w:eastAsiaTheme="minorHAnsi" w:hAnsiTheme="minorHAnsi"/>
        </w:rPr>
      </w:pPr>
    </w:p>
    <w:p w14:paraId="289A8AFC" w14:textId="0AA81DAB" w:rsidR="0020249E" w:rsidRPr="00CC3671" w:rsidRDefault="0020249E" w:rsidP="00E51AD0">
      <w:pPr>
        <w:pStyle w:val="ad"/>
        <w:spacing w:line="0" w:lineRule="atLeast"/>
        <w:jc w:val="right"/>
        <w:rPr>
          <w:rFonts w:asciiTheme="minorHAnsi" w:eastAsiaTheme="minorHAnsi" w:hAnsiTheme="minorHAnsi"/>
        </w:rPr>
      </w:pPr>
      <w:r w:rsidRPr="00CC3671">
        <w:rPr>
          <w:rFonts w:asciiTheme="minorHAnsi" w:eastAsiaTheme="minorHAnsi" w:hAnsiTheme="minorHAnsi" w:hint="eastAsia"/>
        </w:rPr>
        <w:t xml:space="preserve">　　　　　　　　　　　　　　　　　　　　　　　　　海妻</w:t>
      </w:r>
      <w:r w:rsidR="00656F3C" w:rsidRPr="00CC3671">
        <w:rPr>
          <w:rFonts w:asciiTheme="minorHAnsi" w:eastAsiaTheme="minorHAnsi" w:hAnsiTheme="minorHAnsi" w:hint="eastAsia"/>
        </w:rPr>
        <w:t xml:space="preserve">　</w:t>
      </w:r>
      <w:r w:rsidRPr="00CC3671">
        <w:rPr>
          <w:rFonts w:asciiTheme="minorHAnsi" w:eastAsiaTheme="minorHAnsi" w:hAnsiTheme="minorHAnsi" w:hint="eastAsia"/>
        </w:rPr>
        <w:t>径子（岩手大学人文社会科学部）</w:t>
      </w:r>
    </w:p>
    <w:p w14:paraId="4BD2ACA7" w14:textId="77777777" w:rsidR="0020249E" w:rsidRPr="00CC3671" w:rsidRDefault="0020249E" w:rsidP="0020249E">
      <w:pPr>
        <w:pStyle w:val="ad"/>
        <w:spacing w:line="0" w:lineRule="atLeast"/>
        <w:rPr>
          <w:rFonts w:asciiTheme="minorHAnsi" w:eastAsiaTheme="minorHAnsi" w:hAnsiTheme="minorHAnsi"/>
        </w:rPr>
      </w:pPr>
    </w:p>
    <w:p w14:paraId="6C366AF7" w14:textId="77777777" w:rsidR="0020249E" w:rsidRPr="00CC3671" w:rsidRDefault="0020249E" w:rsidP="0020249E">
      <w:pPr>
        <w:pStyle w:val="ad"/>
        <w:spacing w:line="0" w:lineRule="atLeast"/>
        <w:rPr>
          <w:rFonts w:asciiTheme="minorHAnsi" w:eastAsiaTheme="minorHAnsi" w:hAnsiTheme="minorHAnsi"/>
        </w:rPr>
      </w:pPr>
      <w:r w:rsidRPr="00CC3671">
        <w:rPr>
          <w:rFonts w:asciiTheme="minorHAnsi" w:eastAsiaTheme="minorHAnsi" w:hAnsiTheme="minorHAnsi" w:hint="eastAsia"/>
        </w:rPr>
        <w:t>中小企業のワーク・ライフ・バランスはどのように研究されてきたか</w:t>
      </w:r>
    </w:p>
    <w:p w14:paraId="7EB27FEF" w14:textId="77777777" w:rsidR="0020249E" w:rsidRPr="00CC3671" w:rsidRDefault="0020249E" w:rsidP="0020249E">
      <w:pPr>
        <w:pStyle w:val="ad"/>
        <w:spacing w:line="0" w:lineRule="atLeast"/>
        <w:rPr>
          <w:rFonts w:asciiTheme="minorHAnsi" w:eastAsiaTheme="minorHAnsi" w:hAnsiTheme="minorHAnsi"/>
        </w:rPr>
      </w:pPr>
      <w:r w:rsidRPr="00CC3671">
        <w:rPr>
          <w:rFonts w:asciiTheme="minorHAnsi" w:eastAsiaTheme="minorHAnsi" w:hAnsiTheme="minorHAnsi" w:hint="eastAsia"/>
        </w:rPr>
        <w:t xml:space="preserve">　ワーク・ライフ・バランスは、日本ではもっぱら</w:t>
      </w:r>
      <w:r w:rsidRPr="00CC3671">
        <w:rPr>
          <w:rFonts w:asciiTheme="minorHAnsi" w:eastAsiaTheme="minorHAnsi" w:hAnsiTheme="minorHAnsi"/>
        </w:rPr>
        <w:t>2000年代に入って以降用いられるようになった概念であり、2007年に内閣府がワーク・ライフ・バランス憲章を制定したことで、急速に注目されるようになった。この概念が登場した背景には、少子高齢化による労働力不足が予想される中、女性の一層の労働力化が求められたこと、また経済的達成一辺倒ではない新しい価値観を持った世代の登場と増加、海外の優秀な人材を活用するため労働環境をグローバルスタンダード化する必要に迫られたこと、等を挙げることができよう。</w:t>
      </w:r>
    </w:p>
    <w:p w14:paraId="20E2FDEB" w14:textId="77777777" w:rsidR="0020249E" w:rsidRPr="00CC3671" w:rsidRDefault="0020249E" w:rsidP="0020249E">
      <w:pPr>
        <w:pStyle w:val="ad"/>
        <w:spacing w:line="0" w:lineRule="atLeast"/>
        <w:rPr>
          <w:rFonts w:asciiTheme="minorHAnsi" w:eastAsiaTheme="minorHAnsi" w:hAnsiTheme="minorHAnsi"/>
        </w:rPr>
      </w:pPr>
      <w:r w:rsidRPr="00CC3671">
        <w:rPr>
          <w:rFonts w:asciiTheme="minorHAnsi" w:eastAsiaTheme="minorHAnsi" w:hAnsiTheme="minorHAnsi" w:hint="eastAsia"/>
        </w:rPr>
        <w:t xml:space="preserve">　</w:t>
      </w:r>
      <w:r w:rsidRPr="00CC3671">
        <w:rPr>
          <w:rFonts w:asciiTheme="minorHAnsi" w:eastAsiaTheme="minorHAnsi" w:hAnsiTheme="minorHAnsi"/>
        </w:rPr>
        <w:t>2000年代はいわゆる雇用ビックバンの時期と重なっていたこともあり、ワーク・ライフ・バランス実現の手段としては在宅（テレ）ワークやホワイトカラーエグゼンプションのような、雇用の柔軟化・裁量労働化に関心が向けられる傾向があった。だがフリーターの若者の未婚率の高さなど、不安定雇用が家庭生活を営むこと自体を困難にすることが指摘され、2010年代とりわけ半ばを過ぎてからは、正社員における労働時間（残業）短縮、頻繁な転勤を前提としない人事管理システムの構築、育児休業等両立支援制度の利用率向上などへと、研究関心は移行</w:t>
      </w:r>
      <w:r w:rsidRPr="00CC3671">
        <w:rPr>
          <w:rFonts w:asciiTheme="minorHAnsi" w:eastAsiaTheme="minorHAnsi" w:hAnsiTheme="minorHAnsi" w:hint="eastAsia"/>
        </w:rPr>
        <w:t>していると言える。いずれ全国展開する大企業における取組みが、主な研究対象となってきたのは確かである。</w:t>
      </w:r>
    </w:p>
    <w:p w14:paraId="3F33F138" w14:textId="45CBE83D" w:rsidR="0020249E" w:rsidRPr="00CC3671" w:rsidRDefault="0020249E" w:rsidP="0020249E">
      <w:pPr>
        <w:pStyle w:val="ad"/>
        <w:spacing w:line="0" w:lineRule="atLeast"/>
        <w:rPr>
          <w:rFonts w:asciiTheme="minorHAnsi" w:eastAsiaTheme="minorHAnsi" w:hAnsiTheme="minorHAnsi"/>
        </w:rPr>
      </w:pPr>
      <w:r w:rsidRPr="00CC3671">
        <w:rPr>
          <w:rFonts w:asciiTheme="minorHAnsi" w:eastAsiaTheme="minorHAnsi" w:hAnsiTheme="minorHAnsi" w:hint="eastAsia"/>
        </w:rPr>
        <w:t xml:space="preserve">　だが実は既に『</w:t>
      </w:r>
      <w:r w:rsidRPr="00CC3671">
        <w:rPr>
          <w:rFonts w:asciiTheme="minorHAnsi" w:eastAsiaTheme="minorHAnsi" w:hAnsiTheme="minorHAnsi"/>
        </w:rPr>
        <w:t>2006年版　中小企業白書』において、ワーク・ライフ・バランスの実現しやすさは単純</w:t>
      </w:r>
      <w:r w:rsidRPr="00CC3671">
        <w:rPr>
          <w:rFonts w:asciiTheme="minorHAnsi" w:eastAsiaTheme="minorHAnsi" w:hAnsiTheme="minorHAnsi"/>
        </w:rPr>
        <w:lastRenderedPageBreak/>
        <w:t>には企業規模に比例しないのではないかということが、議論されていた。同白書では中小企業の方が妊娠・出産後も正社員として継続就業あるいは復職する女性従業者が多いことを、就業構造基本調査や富士通総研「中小企業の仕事と育児に関する調査」（2005年）のデータをもとに指摘している。さらにその背景として、中小企業の場合は異動周期が長く転勤も少ないため、「人事評価者と評価される側とで長期的な人間関係が構築」され、人事評価者は</w:t>
      </w:r>
      <w:r w:rsidRPr="00CC3671">
        <w:rPr>
          <w:rFonts w:asciiTheme="minorHAnsi" w:eastAsiaTheme="minorHAnsi" w:hAnsiTheme="minorHAnsi" w:hint="eastAsia"/>
        </w:rPr>
        <w:t>「定量的な成果や業績ではなく</w:t>
      </w:r>
      <w:r w:rsidR="00D30001" w:rsidRPr="00CC3671">
        <w:rPr>
          <w:rFonts w:asciiTheme="minorHAnsi" w:eastAsiaTheme="minorHAnsi" w:hAnsiTheme="minorHAnsi" w:hint="eastAsia"/>
        </w:rPr>
        <w:t>従業者</w:t>
      </w:r>
      <w:r w:rsidRPr="00CC3671">
        <w:rPr>
          <w:rFonts w:asciiTheme="minorHAnsi" w:eastAsiaTheme="minorHAnsi" w:hAnsiTheme="minorHAnsi" w:hint="eastAsia"/>
        </w:rPr>
        <w:t>一人一人が「本来持っている能力」によって人事評価をしている特徴があり、これが、育児のために仕事を休むことによる損失（キャリアロス）を軽減している」。また、ピラミッド型組織で役職が細かく設定されている大企業では数年のブランクが「昇進の遅れ」として職業人生に影響するのに対し、より組織がフラットな中小企業の方が一時的ブランクはキャリアにさほど影響せず、加えて決定権を持つ経営者が現場に近いため、両立支援に関しても個々の</w:t>
      </w:r>
      <w:r w:rsidR="00D30001" w:rsidRPr="00CC3671">
        <w:rPr>
          <w:rFonts w:asciiTheme="minorHAnsi" w:eastAsiaTheme="minorHAnsi" w:hAnsiTheme="minorHAnsi" w:hint="eastAsia"/>
        </w:rPr>
        <w:t>従業者</w:t>
      </w:r>
      <w:r w:rsidRPr="00CC3671">
        <w:rPr>
          <w:rFonts w:asciiTheme="minorHAnsi" w:eastAsiaTheme="minorHAnsi" w:hAnsiTheme="minorHAnsi" w:hint="eastAsia"/>
        </w:rPr>
        <w:t>のニーズや現場の状況を踏まえた柔軟な対応が可能であるという。さらには中小企業の方が職住はより近接しており、通勤時間短縮や子連れ出勤のしやすさといったかたちで両立にプラスに働いている、という。</w:t>
      </w:r>
    </w:p>
    <w:p w14:paraId="46B9CACF" w14:textId="2DA6AC91" w:rsidR="0020249E" w:rsidRPr="00CC3671" w:rsidRDefault="0020249E" w:rsidP="0020249E">
      <w:pPr>
        <w:pStyle w:val="ad"/>
        <w:spacing w:line="0" w:lineRule="atLeast"/>
        <w:rPr>
          <w:rFonts w:asciiTheme="minorHAnsi" w:eastAsiaTheme="minorHAnsi" w:hAnsiTheme="minorHAnsi"/>
        </w:rPr>
      </w:pPr>
      <w:r w:rsidRPr="00CC3671">
        <w:rPr>
          <w:rFonts w:asciiTheme="minorHAnsi" w:eastAsiaTheme="minorHAnsi" w:hAnsiTheme="minorHAnsi" w:hint="eastAsia"/>
        </w:rPr>
        <w:t xml:space="preserve">　とはいえ同白書も、大企業間以上に中小企業間では取組みのばらつきが大きいこと、また休業中の代替員確保の難しさやそのコストが経営に与える影響など、企業規模が大きくないがゆえに生じる問題についても言及しており、結論的には企業規模と「仕事と育児の両立」のしやすさの関係を図１のようにまとめている。</w:t>
      </w:r>
    </w:p>
    <w:p w14:paraId="60A63C64" w14:textId="29D688FF" w:rsidR="0020249E" w:rsidRPr="00CC3671" w:rsidRDefault="00E51AD0" w:rsidP="0020249E">
      <w:pPr>
        <w:pStyle w:val="ad"/>
        <w:spacing w:line="0" w:lineRule="atLeast"/>
        <w:rPr>
          <w:rFonts w:asciiTheme="minorHAnsi" w:eastAsiaTheme="minorHAnsi" w:hAnsiTheme="minorHAnsi"/>
        </w:rPr>
      </w:pPr>
      <w:r w:rsidRPr="00CC3671">
        <w:rPr>
          <w:rFonts w:asciiTheme="minorHAnsi" w:eastAsiaTheme="minorHAnsi" w:hAnsiTheme="minorHAnsi"/>
          <w:noProof/>
        </w:rPr>
        <w:drawing>
          <wp:anchor distT="0" distB="0" distL="114300" distR="114300" simplePos="0" relativeHeight="251643904" behindDoc="0" locked="0" layoutInCell="1" allowOverlap="1" wp14:anchorId="1CEBAB24" wp14:editId="150CB40D">
            <wp:simplePos x="0" y="0"/>
            <wp:positionH relativeFrom="column">
              <wp:posOffset>0</wp:posOffset>
            </wp:positionH>
            <wp:positionV relativeFrom="paragraph">
              <wp:posOffset>84455</wp:posOffset>
            </wp:positionV>
            <wp:extent cx="2901950" cy="1749425"/>
            <wp:effectExtent l="0" t="0" r="0" b="317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1950" cy="1749425"/>
                    </a:xfrm>
                    <a:prstGeom prst="rect">
                      <a:avLst/>
                    </a:prstGeom>
                    <a:noFill/>
                    <a:ln>
                      <a:noFill/>
                    </a:ln>
                  </pic:spPr>
                </pic:pic>
              </a:graphicData>
            </a:graphic>
          </wp:anchor>
        </w:drawing>
      </w:r>
    </w:p>
    <w:p w14:paraId="68315716" w14:textId="77777777" w:rsidR="006E4FC0" w:rsidRPr="00CC3671" w:rsidRDefault="00CE708C" w:rsidP="00CE708C">
      <w:pPr>
        <w:pStyle w:val="ad"/>
        <w:spacing w:line="0" w:lineRule="atLeast"/>
        <w:rPr>
          <w:rFonts w:asciiTheme="minorHAnsi" w:eastAsiaTheme="minorHAnsi" w:hAnsiTheme="minorHAnsi"/>
        </w:rPr>
      </w:pPr>
      <w:r w:rsidRPr="00CC3671">
        <w:rPr>
          <w:rFonts w:asciiTheme="minorHAnsi" w:eastAsiaTheme="minorHAnsi" w:hAnsiTheme="minorHAnsi" w:hint="eastAsia"/>
        </w:rPr>
        <w:t xml:space="preserve">　以上に対して、</w:t>
      </w:r>
      <w:r w:rsidRPr="00CC3671">
        <w:rPr>
          <w:rFonts w:asciiTheme="minorHAnsi" w:eastAsiaTheme="minorHAnsi" w:hAnsiTheme="minorHAnsi"/>
        </w:rPr>
        <w:t>2008～2009年には労働政策研究・研修機構（JILPT）が全国約10,000社を対象に「中小企業の雇用管理と両立支援に関する調査」をおこなった。同調査の結果を分析した中村良二（2010、2012）は、前述の『2006年版　中小企業白書』の知見には批判的である。中小企業において妊娠出産後も継続就労する女性正社員が多く</w:t>
      </w:r>
      <w:r w:rsidRPr="00CC3671">
        <w:rPr>
          <w:rFonts w:asciiTheme="minorHAnsi" w:eastAsiaTheme="minorHAnsi" w:hAnsiTheme="minorHAnsi" w:hint="eastAsia"/>
        </w:rPr>
        <w:t>見える</w:t>
      </w:r>
      <w:r w:rsidRPr="00CC3671">
        <w:rPr>
          <w:rFonts w:asciiTheme="minorHAnsi" w:eastAsiaTheme="minorHAnsi" w:hAnsiTheme="minorHAnsi"/>
        </w:rPr>
        <w:t>のは、そもそも入社後に出産年齢をむかえる新卒女性正社員の採用が少なく、また後述するように結婚退職も依然多いからであること。</w:t>
      </w:r>
    </w:p>
    <w:p w14:paraId="44198C41" w14:textId="0514292F" w:rsidR="00CE708C" w:rsidRPr="00CC3671" w:rsidRDefault="00CE708C" w:rsidP="006E4FC0">
      <w:pPr>
        <w:pStyle w:val="ad"/>
        <w:spacing w:line="0" w:lineRule="atLeast"/>
        <w:ind w:firstLineChars="100" w:firstLine="220"/>
        <w:rPr>
          <w:rFonts w:asciiTheme="minorHAnsi" w:eastAsiaTheme="minorHAnsi" w:hAnsiTheme="minorHAnsi"/>
        </w:rPr>
      </w:pPr>
      <w:r w:rsidRPr="00CC3671">
        <w:rPr>
          <w:rFonts w:asciiTheme="minorHAnsi" w:eastAsiaTheme="minorHAnsi" w:hAnsiTheme="minorHAnsi"/>
        </w:rPr>
        <w:t>両立支援諸制度の整備状況は企業規模が小さいほど低</w:t>
      </w:r>
      <w:r w:rsidRPr="00CC3671">
        <w:rPr>
          <w:rFonts w:asciiTheme="minorHAnsi" w:eastAsiaTheme="minorHAnsi" w:hAnsiTheme="minorHAnsi" w:hint="eastAsia"/>
        </w:rPr>
        <w:t>く、また「現場を知る経営者による両立支援の柔軟運用」も、中小企業でも両立支援に積極的に取り組んでいる企業はその支援を制度化しており、制度は</w:t>
      </w:r>
      <w:r w:rsidR="006E4FC0" w:rsidRPr="00CC3671">
        <w:rPr>
          <w:rFonts w:asciiTheme="minorHAnsi" w:eastAsiaTheme="minorHAnsi" w:hAnsiTheme="minorHAnsi" w:hint="eastAsia"/>
        </w:rPr>
        <w:t>無いが</w:t>
      </w:r>
      <w:r w:rsidRPr="00CC3671">
        <w:rPr>
          <w:rFonts w:asciiTheme="minorHAnsi" w:eastAsiaTheme="minorHAnsi" w:hAnsiTheme="minorHAnsi" w:hint="eastAsia"/>
        </w:rPr>
        <w:t>運用により取り組んでいるという企業は少数だ、と</w:t>
      </w:r>
      <w:r w:rsidR="006E4FC0" w:rsidRPr="00CC3671">
        <w:rPr>
          <w:rFonts w:asciiTheme="minorHAnsi" w:eastAsiaTheme="minorHAnsi" w:hAnsiTheme="minorHAnsi" w:hint="eastAsia"/>
        </w:rPr>
        <w:t>言う</w:t>
      </w:r>
      <w:r w:rsidRPr="00CC3671">
        <w:rPr>
          <w:rFonts w:asciiTheme="minorHAnsi" w:eastAsiaTheme="minorHAnsi" w:hAnsiTheme="minorHAnsi" w:hint="eastAsia"/>
        </w:rPr>
        <w:t>。</w:t>
      </w:r>
    </w:p>
    <w:p w14:paraId="23265FAC" w14:textId="22BDDB17" w:rsidR="00CE708C" w:rsidRPr="00CC3671" w:rsidRDefault="00CE708C" w:rsidP="00CE708C">
      <w:pPr>
        <w:pStyle w:val="ad"/>
        <w:spacing w:line="0" w:lineRule="atLeast"/>
        <w:rPr>
          <w:rFonts w:asciiTheme="minorHAnsi" w:eastAsiaTheme="minorHAnsi" w:hAnsiTheme="minorHAnsi"/>
        </w:rPr>
      </w:pPr>
      <w:r w:rsidRPr="00CC3671">
        <w:rPr>
          <w:rFonts w:asciiTheme="minorHAnsi" w:eastAsiaTheme="minorHAnsi" w:hAnsiTheme="minorHAnsi" w:hint="eastAsia"/>
        </w:rPr>
        <w:t xml:space="preserve">　とはいえ、中村の分析でもより規模の小さな企業とりわけ</w:t>
      </w:r>
      <w:r w:rsidR="00D30001" w:rsidRPr="00CC3671">
        <w:rPr>
          <w:rFonts w:asciiTheme="minorHAnsi" w:eastAsiaTheme="minorHAnsi" w:hAnsiTheme="minorHAnsi" w:hint="eastAsia"/>
        </w:rPr>
        <w:t>従業者</w:t>
      </w:r>
      <w:r w:rsidRPr="00CC3671">
        <w:rPr>
          <w:rFonts w:asciiTheme="minorHAnsi" w:eastAsiaTheme="minorHAnsi" w:hAnsiTheme="minorHAnsi"/>
        </w:rPr>
        <w:t>30人未満の企業において、短時間勤務などの両立支援が運用により実施される割合が大きいことは明らかであり（図２）、</w:t>
      </w:r>
      <w:r w:rsidR="006E4FC0" w:rsidRPr="00CC3671">
        <w:rPr>
          <w:rFonts w:asciiTheme="minorHAnsi" w:eastAsiaTheme="minorHAnsi" w:hAnsiTheme="minorHAnsi" w:hint="eastAsia"/>
        </w:rPr>
        <w:t>両立支援に理解ある経営者、いわゆる「イクボス」の存在が中小企業におけるワーク・ライフ・バランス実現の上で重要になることは間違いない。中村の指摘で重要なのはむしろ、中小企業とりわけ</w:t>
      </w:r>
      <w:r w:rsidR="006E4FC0" w:rsidRPr="00CC3671">
        <w:rPr>
          <w:rFonts w:asciiTheme="minorHAnsi" w:eastAsiaTheme="minorHAnsi" w:hAnsiTheme="minorHAnsi"/>
        </w:rPr>
        <w:t>30人未満規模の企業では、依然として結婚退職がかなりの数存在している、という点であろう。</w:t>
      </w:r>
    </w:p>
    <w:p w14:paraId="44691266" w14:textId="77777777" w:rsidR="0020249E" w:rsidRPr="00CC3671" w:rsidRDefault="0020249E" w:rsidP="0020249E">
      <w:pPr>
        <w:pStyle w:val="ad"/>
        <w:spacing w:line="0" w:lineRule="atLeast"/>
        <w:rPr>
          <w:rFonts w:asciiTheme="minorHAnsi" w:eastAsiaTheme="minorHAnsi" w:hAnsiTheme="minorHAnsi"/>
        </w:rPr>
      </w:pPr>
      <w:r w:rsidRPr="00CC3671">
        <w:rPr>
          <w:rFonts w:asciiTheme="minorHAnsi" w:eastAsiaTheme="minorHAnsi" w:hAnsiTheme="minorHAnsi" w:hint="eastAsia"/>
        </w:rPr>
        <w:t>図１仕事と育児を両立しやすい職場の考え方（イメージ）</w:t>
      </w:r>
    </w:p>
    <w:p w14:paraId="0DF3A40E" w14:textId="77777777" w:rsidR="0020249E" w:rsidRPr="00CC3671" w:rsidRDefault="0020249E" w:rsidP="0020249E">
      <w:pPr>
        <w:pStyle w:val="ad"/>
        <w:spacing w:line="0" w:lineRule="atLeast"/>
        <w:rPr>
          <w:rFonts w:asciiTheme="minorHAnsi" w:eastAsiaTheme="minorHAnsi" w:hAnsiTheme="minorHAnsi"/>
        </w:rPr>
      </w:pPr>
      <w:r w:rsidRPr="00CC3671">
        <w:rPr>
          <w:rFonts w:asciiTheme="minorHAnsi" w:eastAsiaTheme="minorHAnsi" w:hAnsiTheme="minorHAnsi" w:hint="eastAsia"/>
        </w:rPr>
        <w:t>※『</w:t>
      </w:r>
      <w:r w:rsidRPr="00CC3671">
        <w:rPr>
          <w:rFonts w:asciiTheme="minorHAnsi" w:eastAsiaTheme="minorHAnsi" w:hAnsiTheme="minorHAnsi"/>
        </w:rPr>
        <w:t>2006年版　中小企業白書』第3-3-43図を転載</w:t>
      </w:r>
    </w:p>
    <w:p w14:paraId="07D1531E" w14:textId="30A92E9D" w:rsidR="0020249E" w:rsidRPr="00CC3671" w:rsidRDefault="006E4FC0" w:rsidP="006E4FC0">
      <w:pPr>
        <w:pStyle w:val="ad"/>
        <w:spacing w:line="0" w:lineRule="atLeast"/>
        <w:ind w:firstLineChars="100" w:firstLine="220"/>
        <w:rPr>
          <w:rFonts w:asciiTheme="minorHAnsi" w:eastAsiaTheme="minorHAnsi" w:hAnsiTheme="minorHAnsi"/>
        </w:rPr>
      </w:pPr>
      <w:r w:rsidRPr="00CC3671">
        <w:rPr>
          <w:rFonts w:asciiTheme="minorHAnsi" w:eastAsiaTheme="minorHAnsi" w:hAnsiTheme="minorHAnsi"/>
        </w:rPr>
        <w:t>男女共稼ぎの時代に逆行するような慣行が維持され続けている理由は、前述の「イクボス」とはまさに裏表の関係で、経営者の意識が職場のあり方に反映されやすい中小企業においては、経営者の旧態依然とした性別役割意識もまた職場に強く影響する、ということかもしれ</w:t>
      </w:r>
      <w:r w:rsidRPr="00CC3671">
        <w:rPr>
          <w:rFonts w:asciiTheme="minorHAnsi" w:eastAsiaTheme="minorHAnsi" w:hAnsiTheme="minorHAnsi" w:hint="eastAsia"/>
        </w:rPr>
        <w:t>ないし、それほど労働条件の良くない中小企業においては</w:t>
      </w:r>
      <w:r w:rsidR="00D30001" w:rsidRPr="00CC3671">
        <w:rPr>
          <w:rFonts w:asciiTheme="minorHAnsi" w:eastAsiaTheme="minorHAnsi" w:hAnsiTheme="minorHAnsi" w:hint="eastAsia"/>
        </w:rPr>
        <w:t>従業者</w:t>
      </w:r>
      <w:r w:rsidRPr="00CC3671">
        <w:rPr>
          <w:rFonts w:asciiTheme="minorHAnsi" w:eastAsiaTheme="minorHAnsi" w:hAnsiTheme="minorHAnsi" w:hint="eastAsia"/>
        </w:rPr>
        <w:t>側の就業継続のモチベーションもより維持しづらい、ということであるかもし</w:t>
      </w:r>
      <w:r w:rsidRPr="00CC3671">
        <w:rPr>
          <w:rFonts w:asciiTheme="minorHAnsi" w:eastAsiaTheme="minorHAnsi" w:hAnsiTheme="minorHAnsi" w:hint="eastAsia"/>
        </w:rPr>
        <w:lastRenderedPageBreak/>
        <w:t>れない。</w:t>
      </w:r>
      <w:r w:rsidR="00E51AD0" w:rsidRPr="00CC3671">
        <w:rPr>
          <w:rFonts w:asciiTheme="minorHAnsi" w:eastAsiaTheme="minorHAnsi" w:hAnsiTheme="minorHAnsi"/>
          <w:noProof/>
        </w:rPr>
        <w:drawing>
          <wp:anchor distT="0" distB="0" distL="114300" distR="114300" simplePos="0" relativeHeight="251673600" behindDoc="0" locked="0" layoutInCell="1" allowOverlap="1" wp14:anchorId="618324F9" wp14:editId="71C92FC6">
            <wp:simplePos x="0" y="0"/>
            <wp:positionH relativeFrom="column">
              <wp:posOffset>0</wp:posOffset>
            </wp:positionH>
            <wp:positionV relativeFrom="paragraph">
              <wp:posOffset>13335</wp:posOffset>
            </wp:positionV>
            <wp:extent cx="3944620" cy="234696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4620" cy="2346960"/>
                    </a:xfrm>
                    <a:prstGeom prst="rect">
                      <a:avLst/>
                    </a:prstGeom>
                    <a:noFill/>
                    <a:ln>
                      <a:noFill/>
                    </a:ln>
                  </pic:spPr>
                </pic:pic>
              </a:graphicData>
            </a:graphic>
          </wp:anchor>
        </w:drawing>
      </w:r>
    </w:p>
    <w:p w14:paraId="046E5A0D" w14:textId="6A9994FA" w:rsidR="0020249E" w:rsidRPr="00CC3671" w:rsidRDefault="006E4FC0" w:rsidP="006E4FC0">
      <w:pPr>
        <w:pStyle w:val="ad"/>
        <w:spacing w:line="0" w:lineRule="atLeast"/>
        <w:ind w:firstLineChars="100" w:firstLine="220"/>
        <w:rPr>
          <w:rFonts w:asciiTheme="minorHAnsi" w:eastAsiaTheme="minorHAnsi" w:hAnsiTheme="minorHAnsi"/>
        </w:rPr>
      </w:pPr>
      <w:r w:rsidRPr="00CC3671">
        <w:rPr>
          <w:rFonts w:asciiTheme="minorHAnsi" w:eastAsiaTheme="minorHAnsi" w:hAnsiTheme="minorHAnsi" w:hint="eastAsia"/>
        </w:rPr>
        <w:t>いずれにせよ、そのような結婚退職という壁を乗り越えて、退職を防ごうとする、という状況が見えてくると言えよう。</w:t>
      </w:r>
    </w:p>
    <w:p w14:paraId="18816863" w14:textId="6A61CAD4" w:rsidR="0020249E" w:rsidRPr="00CC3671" w:rsidRDefault="0020249E" w:rsidP="0020249E">
      <w:pPr>
        <w:pStyle w:val="ad"/>
        <w:spacing w:line="0" w:lineRule="atLeast"/>
        <w:rPr>
          <w:rFonts w:asciiTheme="minorHAnsi" w:eastAsiaTheme="minorHAnsi" w:hAnsiTheme="minorHAnsi"/>
        </w:rPr>
      </w:pPr>
    </w:p>
    <w:p w14:paraId="1481BF53" w14:textId="77777777" w:rsidR="006E1A15" w:rsidRPr="00CC3671" w:rsidRDefault="0020249E" w:rsidP="0020249E">
      <w:pPr>
        <w:pStyle w:val="ad"/>
        <w:spacing w:line="0" w:lineRule="atLeast"/>
        <w:rPr>
          <w:rFonts w:asciiTheme="minorHAnsi" w:eastAsiaTheme="minorHAnsi" w:hAnsiTheme="minorHAnsi"/>
          <w:sz w:val="20"/>
          <w:szCs w:val="20"/>
        </w:rPr>
      </w:pPr>
      <w:r w:rsidRPr="00CC3671">
        <w:rPr>
          <w:rFonts w:asciiTheme="minorHAnsi" w:eastAsiaTheme="minorHAnsi" w:hAnsiTheme="minorHAnsi" w:hint="eastAsia"/>
          <w:sz w:val="20"/>
          <w:szCs w:val="20"/>
        </w:rPr>
        <w:t>図２　短時間勤務実施企業に占める「制度あり」「制度はないが運用あり」</w:t>
      </w:r>
    </w:p>
    <w:p w14:paraId="0E9DC854" w14:textId="50959C35" w:rsidR="0020249E" w:rsidRPr="00CC3671" w:rsidRDefault="0020249E" w:rsidP="0020249E">
      <w:pPr>
        <w:pStyle w:val="ad"/>
        <w:spacing w:line="0" w:lineRule="atLeast"/>
        <w:rPr>
          <w:rFonts w:asciiTheme="minorHAnsi" w:eastAsiaTheme="minorHAnsi" w:hAnsiTheme="minorHAnsi"/>
          <w:sz w:val="20"/>
          <w:szCs w:val="20"/>
        </w:rPr>
      </w:pPr>
      <w:r w:rsidRPr="00CC3671">
        <w:rPr>
          <w:rFonts w:asciiTheme="minorHAnsi" w:eastAsiaTheme="minorHAnsi" w:hAnsiTheme="minorHAnsi" w:hint="eastAsia"/>
          <w:sz w:val="20"/>
          <w:szCs w:val="20"/>
        </w:rPr>
        <w:t>「制度なし」の割合　※中村</w:t>
      </w:r>
      <w:r w:rsidRPr="00CC3671">
        <w:rPr>
          <w:rFonts w:asciiTheme="minorHAnsi" w:eastAsiaTheme="minorHAnsi" w:hAnsiTheme="minorHAnsi"/>
          <w:sz w:val="20"/>
          <w:szCs w:val="20"/>
        </w:rPr>
        <w:t>2018　図8より転載</w:t>
      </w:r>
    </w:p>
    <w:p w14:paraId="3B9D692F" w14:textId="4E814EF8" w:rsidR="00293E72" w:rsidRPr="00CC3671" w:rsidRDefault="00293E72" w:rsidP="0020249E">
      <w:pPr>
        <w:pStyle w:val="ad"/>
        <w:spacing w:line="0" w:lineRule="atLeast"/>
        <w:rPr>
          <w:rFonts w:asciiTheme="minorHAnsi" w:eastAsiaTheme="minorHAnsi" w:hAnsiTheme="minorHAnsi"/>
        </w:rPr>
      </w:pPr>
    </w:p>
    <w:p w14:paraId="665D256E" w14:textId="6A8AFCE2" w:rsidR="0020249E" w:rsidRPr="00CC3671" w:rsidRDefault="0020249E" w:rsidP="00293E72">
      <w:pPr>
        <w:pStyle w:val="ad"/>
        <w:spacing w:line="0" w:lineRule="atLeast"/>
        <w:ind w:leftChars="-67" w:hangingChars="64" w:hanging="141"/>
        <w:rPr>
          <w:rFonts w:asciiTheme="minorHAnsi" w:eastAsiaTheme="minorHAnsi" w:hAnsiTheme="minorHAnsi"/>
        </w:rPr>
      </w:pPr>
      <w:r w:rsidRPr="00CC3671">
        <w:rPr>
          <w:rFonts w:asciiTheme="minorHAnsi" w:eastAsiaTheme="minorHAnsi" w:hAnsiTheme="minorHAnsi" w:hint="eastAsia"/>
        </w:rPr>
        <w:t xml:space="preserve">　</w:t>
      </w:r>
      <w:r w:rsidR="006E4FC0" w:rsidRPr="00CC3671">
        <w:rPr>
          <w:rFonts w:asciiTheme="minorHAnsi" w:eastAsiaTheme="minorHAnsi" w:hAnsiTheme="minorHAnsi" w:hint="eastAsia"/>
        </w:rPr>
        <w:t xml:space="preserve">　　一定期間上の経験技能の蓄積を持ち得た女性正社員に対しては、規模の小さな企業も両立支援を―仮に制度未整備の場合は「柔軟運用」で対応してでも</w:t>
      </w:r>
      <w:r w:rsidR="00293E72" w:rsidRPr="00CC3671">
        <w:rPr>
          <w:rFonts w:asciiTheme="minorHAnsi" w:eastAsiaTheme="minorHAnsi" w:hAnsiTheme="minorHAnsi" w:hint="eastAsia"/>
        </w:rPr>
        <w:t>行い、い</w:t>
      </w:r>
      <w:r w:rsidRPr="00CC3671">
        <w:rPr>
          <w:rFonts w:asciiTheme="minorHAnsi" w:eastAsiaTheme="minorHAnsi" w:hAnsiTheme="minorHAnsi" w:hint="eastAsia"/>
        </w:rPr>
        <w:t>ずれにせよ管見の限り、とりわけ</w:t>
      </w:r>
      <w:r w:rsidRPr="00CC3671">
        <w:rPr>
          <w:rFonts w:asciiTheme="minorHAnsi" w:eastAsiaTheme="minorHAnsi" w:hAnsiTheme="minorHAnsi"/>
        </w:rPr>
        <w:t>2010年代に入って以降は、企業規模の大小とワーク・ライフ・バランス実現の</w:t>
      </w:r>
      <w:r w:rsidR="00293E72" w:rsidRPr="00CC3671">
        <w:rPr>
          <w:rFonts w:asciiTheme="minorHAnsi" w:eastAsiaTheme="minorHAnsi" w:hAnsiTheme="minorHAnsi" w:hint="eastAsia"/>
        </w:rPr>
        <w:t>し易さ</w:t>
      </w:r>
      <w:r w:rsidRPr="00CC3671">
        <w:rPr>
          <w:rFonts w:asciiTheme="minorHAnsi" w:eastAsiaTheme="minorHAnsi" w:hAnsiTheme="minorHAnsi"/>
        </w:rPr>
        <w:t xml:space="preserve">の関連自体を問うよりも、主に①ワーク・ライフ・バランスの実現と企業収益の追求は矛盾しない、あるいはシナジー（相乗）効果をもつことが、企業規模にかかわらず言えることであるかどうか、②中小企業の特性に適合し効果のあがる、ワーク・ライフ・バランス実現の取組みや制度とはどのようなものか、という２点をめぐって研究がおこなわれていくようになる。　</w:t>
      </w:r>
    </w:p>
    <w:p w14:paraId="10CCF6A7" w14:textId="0A585F28" w:rsidR="0020249E" w:rsidRPr="00CC3671" w:rsidRDefault="00293E72" w:rsidP="00293E72">
      <w:pPr>
        <w:pStyle w:val="ad"/>
        <w:spacing w:line="0" w:lineRule="atLeast"/>
        <w:ind w:firstLineChars="100" w:firstLine="220"/>
        <w:rPr>
          <w:rFonts w:asciiTheme="minorHAnsi" w:eastAsiaTheme="minorHAnsi" w:hAnsiTheme="minorHAnsi"/>
        </w:rPr>
      </w:pPr>
      <w:r w:rsidRPr="00CC3671">
        <w:rPr>
          <w:rFonts w:asciiTheme="minorHAnsi" w:eastAsiaTheme="minorHAnsi" w:hAnsiTheme="minorHAnsi" w:hint="eastAsia"/>
        </w:rPr>
        <w:t>①</w:t>
      </w:r>
      <w:r w:rsidR="0020249E" w:rsidRPr="00CC3671">
        <w:rPr>
          <w:rFonts w:asciiTheme="minorHAnsi" w:eastAsiaTheme="minorHAnsi" w:hAnsiTheme="minorHAnsi" w:hint="eastAsia"/>
        </w:rPr>
        <w:t>に関しては</w:t>
      </w:r>
      <w:r w:rsidRPr="00CC3671">
        <w:rPr>
          <w:rFonts w:asciiTheme="minorHAnsi" w:eastAsiaTheme="minorHAnsi" w:hAnsiTheme="minorHAnsi" w:hint="eastAsia"/>
        </w:rPr>
        <w:t>、</w:t>
      </w:r>
      <w:r w:rsidR="0020249E" w:rsidRPr="00CC3671">
        <w:rPr>
          <w:rFonts w:asciiTheme="minorHAnsi" w:eastAsiaTheme="minorHAnsi" w:hAnsiTheme="minorHAnsi" w:hint="eastAsia"/>
        </w:rPr>
        <w:t>おおむね肯定的な知見を提示する渥美由喜（</w:t>
      </w:r>
      <w:r w:rsidR="0020249E" w:rsidRPr="00CC3671">
        <w:rPr>
          <w:rFonts w:asciiTheme="minorHAnsi" w:eastAsiaTheme="minorHAnsi" w:hAnsiTheme="minorHAnsi"/>
        </w:rPr>
        <w:t>2009）や小池裕子（2009） の研究、中小企業間ではワーク・ライフ・バランスへ取組む企業の方が</w:t>
      </w:r>
      <w:r w:rsidR="00D30001" w:rsidRPr="00CC3671">
        <w:rPr>
          <w:rFonts w:asciiTheme="minorHAnsi" w:eastAsiaTheme="minorHAnsi" w:hAnsiTheme="minorHAnsi"/>
        </w:rPr>
        <w:t>従業者</w:t>
      </w:r>
      <w:r w:rsidR="0020249E" w:rsidRPr="00CC3671">
        <w:rPr>
          <w:rFonts w:asciiTheme="minorHAnsi" w:eastAsiaTheme="minorHAnsi" w:hAnsiTheme="minorHAnsi"/>
        </w:rPr>
        <w:t>の貢献意欲や生産性の向上がみられることを、「中小企業における多様な人材確保と活用に関するアンケート調査」（中小企業庁から三菱UFJコンサルティング&amp;リサーチ株式会社への委託研究、2009年）などをもとに論じた『2010年版　中小企業白書』、大阪府の中小企業を対象にした調査では、育児支援やポジティブアクション（積極的是正措置）の実施と売上高のあいだには正の</w:t>
      </w:r>
      <w:r w:rsidR="0020249E" w:rsidRPr="00CC3671">
        <w:rPr>
          <w:rFonts w:asciiTheme="minorHAnsi" w:eastAsiaTheme="minorHAnsi" w:hAnsiTheme="minorHAnsi" w:hint="eastAsia"/>
        </w:rPr>
        <w:t>相関がみられるものの、女性管理職割合と売上高のあいだには負の相関があり、ワーク</w:t>
      </w:r>
      <w:r w:rsidR="009638CF" w:rsidRPr="00CC3671">
        <w:rPr>
          <w:rFonts w:asciiTheme="minorHAnsi" w:eastAsiaTheme="minorHAnsi" w:hAnsiTheme="minorHAnsi" w:hint="eastAsia"/>
        </w:rPr>
        <w:t>・</w:t>
      </w:r>
      <w:r w:rsidR="0020249E" w:rsidRPr="00CC3671">
        <w:rPr>
          <w:rFonts w:asciiTheme="minorHAnsi" w:eastAsiaTheme="minorHAnsi" w:hAnsiTheme="minorHAnsi" w:hint="eastAsia"/>
        </w:rPr>
        <w:t>ライフ</w:t>
      </w:r>
      <w:r w:rsidRPr="00CC3671">
        <w:rPr>
          <w:rFonts w:asciiTheme="minorHAnsi" w:eastAsiaTheme="minorHAnsi" w:hAnsiTheme="minorHAnsi" w:hint="eastAsia"/>
        </w:rPr>
        <w:t>・</w:t>
      </w:r>
      <w:r w:rsidR="0020249E" w:rsidRPr="00CC3671">
        <w:rPr>
          <w:rFonts w:asciiTheme="minorHAnsi" w:eastAsiaTheme="minorHAnsi" w:hAnsiTheme="minorHAnsi" w:hint="eastAsia"/>
        </w:rPr>
        <w:t>バランス実現や男女均等度と企業業績の関係は曖昧であると位置づける川口章・笠井高人の研究（</w:t>
      </w:r>
      <w:r w:rsidR="0020249E" w:rsidRPr="00CC3671">
        <w:rPr>
          <w:rFonts w:asciiTheme="minorHAnsi" w:eastAsiaTheme="minorHAnsi" w:hAnsiTheme="minorHAnsi"/>
        </w:rPr>
        <w:t>2013） 、中小企業においても財務データのような客観データでは両立支援にも男女均等待遇にも取り組んでいる企業の業績が</w:t>
      </w:r>
      <w:r w:rsidRPr="00CC3671">
        <w:rPr>
          <w:rFonts w:asciiTheme="minorHAnsi" w:eastAsiaTheme="minorHAnsi" w:hAnsiTheme="minorHAnsi" w:hint="eastAsia"/>
        </w:rPr>
        <w:t>、</w:t>
      </w:r>
      <w:r w:rsidR="0020249E" w:rsidRPr="00CC3671">
        <w:rPr>
          <w:rFonts w:asciiTheme="minorHAnsi" w:eastAsiaTheme="minorHAnsi" w:hAnsiTheme="minorHAnsi"/>
        </w:rPr>
        <w:t>最も好調であることが示されるにも</w:t>
      </w:r>
      <w:r w:rsidRPr="00CC3671">
        <w:rPr>
          <w:rFonts w:asciiTheme="minorHAnsi" w:eastAsiaTheme="minorHAnsi" w:hAnsiTheme="minorHAnsi" w:hint="eastAsia"/>
        </w:rPr>
        <w:t>拘わらず</w:t>
      </w:r>
      <w:r w:rsidR="0020249E" w:rsidRPr="00CC3671">
        <w:rPr>
          <w:rFonts w:asciiTheme="minorHAnsi" w:eastAsiaTheme="minorHAnsi" w:hAnsiTheme="minorHAnsi"/>
        </w:rPr>
        <w:t>、「同業他社との比較」のような主観評価においては</w:t>
      </w:r>
      <w:r w:rsidRPr="00CC3671">
        <w:rPr>
          <w:rFonts w:asciiTheme="minorHAnsi" w:eastAsiaTheme="minorHAnsi" w:hAnsiTheme="minorHAnsi" w:hint="eastAsia"/>
        </w:rPr>
        <w:t>、</w:t>
      </w:r>
      <w:r w:rsidR="0020249E" w:rsidRPr="00CC3671">
        <w:rPr>
          <w:rFonts w:asciiTheme="minorHAnsi" w:eastAsiaTheme="minorHAnsi" w:hAnsiTheme="minorHAnsi"/>
        </w:rPr>
        <w:t>両方に取り組んでいる企業の評価が低くなることを指摘した脇坂明の研究（2009a、2009b）などがある。ちなみに脇坂は、英国における</w:t>
      </w:r>
      <w:r w:rsidR="0020249E" w:rsidRPr="00CC3671">
        <w:rPr>
          <w:rFonts w:asciiTheme="minorHAnsi" w:eastAsiaTheme="minorHAnsi" w:hAnsiTheme="minorHAnsi" w:hint="eastAsia"/>
        </w:rPr>
        <w:t>中小企業に対するワーク・ライフ・バランス実現のための諸制度実施状況についても報告（</w:t>
      </w:r>
      <w:r w:rsidR="0020249E" w:rsidRPr="00CC3671">
        <w:rPr>
          <w:rFonts w:asciiTheme="minorHAnsi" w:eastAsiaTheme="minorHAnsi" w:hAnsiTheme="minorHAnsi"/>
        </w:rPr>
        <w:t>2006）しており、それによると英国では小企業の</w:t>
      </w:r>
      <w:r w:rsidR="00D30001" w:rsidRPr="00CC3671">
        <w:rPr>
          <w:rFonts w:asciiTheme="minorHAnsi" w:eastAsiaTheme="minorHAnsi" w:hAnsiTheme="minorHAnsi"/>
        </w:rPr>
        <w:t>従業者</w:t>
      </w:r>
      <w:r w:rsidR="0020249E" w:rsidRPr="00CC3671">
        <w:rPr>
          <w:rFonts w:asciiTheme="minorHAnsi" w:eastAsiaTheme="minorHAnsi" w:hAnsiTheme="minorHAnsi"/>
        </w:rPr>
        <w:t>の43％がフレックスタイム制を利用可能と回答するなど、ワーク・ライフ・バランス実現のための諸制度は概して大企業と小企業で充実しており、中企業では実施率が低いという。英国においては前述『2006年版　中小企業白書』で議論されたような、企業規模とワーク・ライフ・バランス実現のしやすさのU字曲線型相関がある、ということになり、非常に興味深い。</w:t>
      </w:r>
      <w:r w:rsidR="0020249E" w:rsidRPr="00CC3671">
        <w:rPr>
          <w:rFonts w:asciiTheme="minorHAnsi" w:eastAsiaTheme="minorHAnsi" w:hAnsiTheme="minorHAnsi" w:hint="eastAsia"/>
        </w:rPr>
        <w:t>他方②に関しては、ワーク・ライフ・バランス実現支援の諸制度を、フレックスタイム制や在宅勤務制のような「柔軟性」系と、定期昇給・昇進制や転勤への配慮など長期勤続を可能にする「安定性」系とに分類した上で、同じ規模の企業間であれば「安定性」系制度が充実している方が</w:t>
      </w:r>
      <w:r w:rsidR="00D30001" w:rsidRPr="00CC3671">
        <w:rPr>
          <w:rFonts w:asciiTheme="minorHAnsi" w:eastAsiaTheme="minorHAnsi" w:hAnsiTheme="minorHAnsi" w:hint="eastAsia"/>
        </w:rPr>
        <w:t>従業者</w:t>
      </w:r>
      <w:r w:rsidR="0020249E" w:rsidRPr="00CC3671">
        <w:rPr>
          <w:rFonts w:asciiTheme="minorHAnsi" w:eastAsiaTheme="minorHAnsi" w:hAnsiTheme="minorHAnsi" w:hint="eastAsia"/>
        </w:rPr>
        <w:t>のワーク・ライフ・バランス支援制度の利用率が高くなることを指摘した韓松花の研究（</w:t>
      </w:r>
      <w:r w:rsidR="0020249E" w:rsidRPr="00CC3671">
        <w:rPr>
          <w:rFonts w:asciiTheme="minorHAnsi" w:eastAsiaTheme="minorHAnsi" w:hAnsiTheme="minorHAnsi"/>
        </w:rPr>
        <w:t>2012）、企業において具体的なワーク・ライフ・バランスの実現を経営者から任される、プロジェクト・リーダーや人事担当者などの「チェンジ・エージェント」に注目し中小企業</w:t>
      </w:r>
      <w:r w:rsidR="0020249E" w:rsidRPr="00CC3671">
        <w:rPr>
          <w:rFonts w:asciiTheme="minorHAnsi" w:eastAsiaTheme="minorHAnsi" w:hAnsiTheme="minorHAnsi"/>
        </w:rPr>
        <w:lastRenderedPageBreak/>
        <w:t>で</w:t>
      </w:r>
      <w:r w:rsidR="0020249E" w:rsidRPr="00CC3671">
        <w:rPr>
          <w:rFonts w:asciiTheme="minorHAnsi" w:eastAsiaTheme="minorHAnsi" w:hAnsiTheme="minorHAnsi" w:hint="eastAsia"/>
        </w:rPr>
        <w:t>の成功事例における要因分析をおこなった宇田美江の研究（</w:t>
      </w:r>
      <w:r w:rsidR="0020249E" w:rsidRPr="00CC3671">
        <w:rPr>
          <w:rFonts w:asciiTheme="minorHAnsi" w:eastAsiaTheme="minorHAnsi" w:hAnsiTheme="minorHAnsi"/>
        </w:rPr>
        <w:t>2016）、中小企業において経営者と</w:t>
      </w:r>
      <w:r w:rsidR="00D30001" w:rsidRPr="00CC3671">
        <w:rPr>
          <w:rFonts w:asciiTheme="minorHAnsi" w:eastAsiaTheme="minorHAnsi" w:hAnsiTheme="minorHAnsi"/>
        </w:rPr>
        <w:t>従業者</w:t>
      </w:r>
      <w:r w:rsidR="0020249E" w:rsidRPr="00CC3671">
        <w:rPr>
          <w:rFonts w:asciiTheme="minorHAnsi" w:eastAsiaTheme="minorHAnsi" w:hAnsiTheme="minorHAnsi"/>
        </w:rPr>
        <w:t>との意識差がみられやすい点としてワーク・ライフ・バランスや男女共同参画社会への理解・認知があることを指摘した関智宏・周</w:t>
      </w:r>
      <w:r w:rsidR="0020249E" w:rsidRPr="00CC3671">
        <w:rPr>
          <w:rFonts w:asciiTheme="minorHAnsi" w:eastAsiaTheme="minorHAnsi" w:hAnsiTheme="minorHAnsi" w:cs="ＭＳ 明朝" w:hint="eastAsia"/>
        </w:rPr>
        <w:t>雯</w:t>
      </w:r>
      <w:r w:rsidR="0020249E" w:rsidRPr="00CC3671">
        <w:rPr>
          <w:rFonts w:asciiTheme="minorHAnsi" w:eastAsiaTheme="minorHAnsi" w:hAnsiTheme="minorHAnsi" w:cs="HGPｺﾞｼｯｸM" w:hint="eastAsia"/>
        </w:rPr>
        <w:t>の研究</w:t>
      </w:r>
      <w:r w:rsidR="0020249E" w:rsidRPr="00CC3671">
        <w:rPr>
          <w:rFonts w:asciiTheme="minorHAnsi" w:eastAsiaTheme="minorHAnsi" w:hAnsiTheme="minorHAnsi" w:hint="eastAsia"/>
        </w:rPr>
        <w:t>（</w:t>
      </w:r>
      <w:r w:rsidR="0020249E" w:rsidRPr="00CC3671">
        <w:rPr>
          <w:rFonts w:asciiTheme="minorHAnsi" w:eastAsiaTheme="minorHAnsi" w:hAnsiTheme="minorHAnsi"/>
        </w:rPr>
        <w:t>2018）、中小企業においては上司の「道具的サポート」（家族に関する急用が生じた際に仕事を他の者と代替させてくれるなどの、業務に関するサポート）と「クリエイティブなワーク・ファミリー・マネージメント」（両立支援の新提案を受け付けるなどの、問題への創造的な向き合い）がワーク・ライフ・バラン</w:t>
      </w:r>
      <w:r w:rsidR="0020249E" w:rsidRPr="00CC3671">
        <w:rPr>
          <w:rFonts w:asciiTheme="minorHAnsi" w:eastAsiaTheme="minorHAnsi" w:hAnsiTheme="minorHAnsi" w:hint="eastAsia"/>
        </w:rPr>
        <w:t>ス実現に有効に機能するのに対し、上司の「感情的サポート」や「ロールモデル」となることなどは、大企業と異なり有意に有効には機能しないことを明らかにした岸野早希の研究（</w:t>
      </w:r>
      <w:r w:rsidR="0020249E" w:rsidRPr="00CC3671">
        <w:rPr>
          <w:rFonts w:asciiTheme="minorHAnsi" w:eastAsiaTheme="minorHAnsi" w:hAnsiTheme="minorHAnsi"/>
        </w:rPr>
        <w:t>2019）、などを挙げることができよう。</w:t>
      </w:r>
    </w:p>
    <w:p w14:paraId="221F1E84" w14:textId="12AED2F3" w:rsidR="0020249E" w:rsidRPr="00CC3671" w:rsidRDefault="0020249E" w:rsidP="0020249E">
      <w:pPr>
        <w:pStyle w:val="ad"/>
        <w:spacing w:line="0" w:lineRule="atLeast"/>
        <w:rPr>
          <w:rFonts w:asciiTheme="minorHAnsi" w:eastAsiaTheme="minorHAnsi" w:hAnsiTheme="minorHAnsi"/>
        </w:rPr>
      </w:pPr>
      <w:r w:rsidRPr="00CC3671">
        <w:rPr>
          <w:rFonts w:asciiTheme="minorHAnsi" w:eastAsiaTheme="minorHAnsi" w:hAnsiTheme="minorHAnsi" w:hint="eastAsia"/>
        </w:rPr>
        <w:t xml:space="preserve">　とりわけ</w:t>
      </w:r>
      <w:r w:rsidR="007322FA" w:rsidRPr="00CC3671">
        <w:rPr>
          <w:rFonts w:asciiTheme="minorHAnsi" w:eastAsiaTheme="minorHAnsi" w:hAnsiTheme="minorHAnsi" w:hint="eastAsia"/>
        </w:rPr>
        <w:t>、</w:t>
      </w:r>
      <w:r w:rsidRPr="00CC3671">
        <w:rPr>
          <w:rFonts w:asciiTheme="minorHAnsi" w:eastAsiaTheme="minorHAnsi" w:hAnsiTheme="minorHAnsi" w:hint="eastAsia"/>
        </w:rPr>
        <w:t>②のようなアプローチにおいては、中小企業への具体的事例調査が重要なものとなるが、残念ながら質的調査のみならず前述</w:t>
      </w:r>
      <w:r w:rsidRPr="00CC3671">
        <w:rPr>
          <w:rFonts w:asciiTheme="minorHAnsi" w:eastAsiaTheme="minorHAnsi" w:hAnsiTheme="minorHAnsi"/>
        </w:rPr>
        <w:t>JILPT調査を除けば量的調査も含めて、中小企業を対象とした調査自体がそれほど多くない。数少ない既存調査も、東京、大阪、兵庫のような大都市圏・大工業地域の中小企業を対象にするものが中心であり、地方の中小企業の実態には十分に光が</w:t>
      </w:r>
      <w:r w:rsidR="007322FA" w:rsidRPr="00CC3671">
        <w:rPr>
          <w:rFonts w:asciiTheme="minorHAnsi" w:eastAsiaTheme="minorHAnsi" w:hAnsiTheme="minorHAnsi" w:hint="eastAsia"/>
        </w:rPr>
        <w:t>当てられていない</w:t>
      </w:r>
      <w:r w:rsidRPr="00CC3671">
        <w:rPr>
          <w:rFonts w:asciiTheme="minorHAnsi" w:eastAsiaTheme="minorHAnsi" w:hAnsiTheme="minorHAnsi"/>
        </w:rPr>
        <w:t>。地方中小企業を対象とした数少ない実証研究として、鳥取県・石川県の事例を紹介する宮原淳二の報告（2011）、山口市内の企業を対象とした鍋山祥子の研究</w:t>
      </w:r>
      <w:r w:rsidRPr="00CC3671">
        <w:rPr>
          <w:rFonts w:asciiTheme="minorHAnsi" w:eastAsiaTheme="minorHAnsi" w:hAnsiTheme="minorHAnsi" w:hint="eastAsia"/>
        </w:rPr>
        <w:t>（</w:t>
      </w:r>
      <w:r w:rsidRPr="00CC3671">
        <w:rPr>
          <w:rFonts w:asciiTheme="minorHAnsi" w:eastAsiaTheme="minorHAnsi" w:hAnsiTheme="minorHAnsi"/>
        </w:rPr>
        <w:t>2011）、同じく新潟県内企業を対象とした大学女性協会新潟支部の調査報告（2018）、が</w:t>
      </w:r>
      <w:r w:rsidR="007322FA" w:rsidRPr="00CC3671">
        <w:rPr>
          <w:rFonts w:asciiTheme="minorHAnsi" w:eastAsiaTheme="minorHAnsi" w:hAnsiTheme="minorHAnsi" w:hint="eastAsia"/>
        </w:rPr>
        <w:t>有る</w:t>
      </w:r>
      <w:r w:rsidRPr="00CC3671">
        <w:rPr>
          <w:rFonts w:asciiTheme="minorHAnsi" w:eastAsiaTheme="minorHAnsi" w:hAnsiTheme="minorHAnsi"/>
        </w:rPr>
        <w:t>ほか、りそな総合研究所（小室2008、佐藤2008）や浜銀総研（篠田2009）など、中規模都市銀行・地方銀行のシンクタンクによる中小企業に関するレポートが、貴重なデータを提供する役割を担っていることを指摘しておきたい。</w:t>
      </w:r>
    </w:p>
    <w:p w14:paraId="1EE26A1F" w14:textId="77777777" w:rsidR="0020249E" w:rsidRPr="00CC3671" w:rsidRDefault="0020249E" w:rsidP="007322FA">
      <w:pPr>
        <w:pStyle w:val="ad"/>
        <w:spacing w:line="0" w:lineRule="atLeast"/>
        <w:ind w:firstLineChars="100" w:firstLine="220"/>
        <w:rPr>
          <w:rFonts w:asciiTheme="minorHAnsi" w:eastAsiaTheme="minorHAnsi" w:hAnsiTheme="minorHAnsi"/>
        </w:rPr>
      </w:pPr>
      <w:r w:rsidRPr="00CC3671">
        <w:rPr>
          <w:rFonts w:asciiTheme="minorHAnsi" w:eastAsiaTheme="minorHAnsi" w:hAnsiTheme="minorHAnsi" w:hint="eastAsia"/>
        </w:rPr>
        <w:t>なお、研究というよりもガイドブック的な内容が多いが、地方行政の福祉・労働・男女共同参画の所轄部署・外郭団体、あるいはその委託を受けた団体によるワーク・ライフ・バランスの中小企業における実践事例集・調査報告も各地でつくられており、管見では三重県（</w:t>
      </w:r>
      <w:r w:rsidRPr="00CC3671">
        <w:rPr>
          <w:rFonts w:asciiTheme="minorHAnsi" w:eastAsiaTheme="minorHAnsi" w:hAnsiTheme="minorHAnsi"/>
        </w:rPr>
        <w:t>2008）、香川県（2011）、神奈川県および川崎市（2013、2014）、大阪府（2013）、東京都港区（2016）などのものを確認することができた。</w:t>
      </w:r>
    </w:p>
    <w:p w14:paraId="6F0DFBA1" w14:textId="77777777" w:rsidR="0020249E" w:rsidRPr="00CC3671" w:rsidRDefault="0020249E" w:rsidP="0020249E">
      <w:pPr>
        <w:pStyle w:val="ad"/>
        <w:spacing w:line="0" w:lineRule="atLeast"/>
        <w:rPr>
          <w:rFonts w:asciiTheme="minorHAnsi" w:eastAsiaTheme="minorHAnsi" w:hAnsiTheme="minorHAnsi"/>
        </w:rPr>
      </w:pPr>
    </w:p>
    <w:p w14:paraId="067B3D90" w14:textId="77777777" w:rsidR="0020249E" w:rsidRPr="00CC3671" w:rsidRDefault="0020249E" w:rsidP="0020249E">
      <w:pPr>
        <w:pStyle w:val="ad"/>
        <w:spacing w:line="0" w:lineRule="atLeast"/>
        <w:rPr>
          <w:rFonts w:asciiTheme="minorHAnsi" w:eastAsiaTheme="minorHAnsi" w:hAnsiTheme="minorHAnsi"/>
        </w:rPr>
      </w:pPr>
      <w:r w:rsidRPr="00CC3671">
        <w:rPr>
          <w:rFonts w:asciiTheme="minorHAnsi" w:eastAsiaTheme="minorHAnsi" w:hAnsiTheme="minorHAnsi" w:hint="eastAsia"/>
        </w:rPr>
        <w:t>本調査の意義</w:t>
      </w:r>
    </w:p>
    <w:p w14:paraId="40F56A58" w14:textId="77777777" w:rsidR="0020249E" w:rsidRPr="00CC3671" w:rsidRDefault="0020249E" w:rsidP="0020249E">
      <w:pPr>
        <w:pStyle w:val="ad"/>
        <w:spacing w:line="0" w:lineRule="atLeast"/>
        <w:rPr>
          <w:rFonts w:asciiTheme="minorHAnsi" w:eastAsiaTheme="minorHAnsi" w:hAnsiTheme="minorHAnsi"/>
        </w:rPr>
      </w:pPr>
      <w:r w:rsidRPr="00CC3671">
        <w:rPr>
          <w:rFonts w:asciiTheme="minorHAnsi" w:eastAsiaTheme="minorHAnsi" w:hAnsiTheme="minorHAnsi" w:hint="eastAsia"/>
        </w:rPr>
        <w:t xml:space="preserve">　以上のようなワーク・ライフ・バランス研究の現状に照らして、本調査にはどのような意義があると言えるであろうか。</w:t>
      </w:r>
    </w:p>
    <w:p w14:paraId="21FD922E" w14:textId="77777777" w:rsidR="0020249E" w:rsidRPr="00CC3671" w:rsidRDefault="0020249E" w:rsidP="0020249E">
      <w:pPr>
        <w:pStyle w:val="ad"/>
        <w:spacing w:line="0" w:lineRule="atLeast"/>
        <w:rPr>
          <w:rFonts w:asciiTheme="minorHAnsi" w:eastAsiaTheme="minorHAnsi" w:hAnsiTheme="minorHAnsi"/>
        </w:rPr>
      </w:pPr>
      <w:r w:rsidRPr="00CC3671">
        <w:rPr>
          <w:rFonts w:asciiTheme="minorHAnsi" w:eastAsiaTheme="minorHAnsi" w:hAnsiTheme="minorHAnsi" w:hint="eastAsia"/>
        </w:rPr>
        <w:t xml:space="preserve">　第一に、調査対象となること自体が少ない中小企業とりわけ地方のそれを、主たる対象としているという点が挙げられる。先行研究・調査が対象としてきたのは、小さいところでも人口</w:t>
      </w:r>
      <w:r w:rsidRPr="00CC3671">
        <w:rPr>
          <w:rFonts w:asciiTheme="minorHAnsi" w:eastAsiaTheme="minorHAnsi" w:hAnsiTheme="minorHAnsi"/>
        </w:rPr>
        <w:t>10万人以上の都市における事業所であったが、花巻市は2019年時点での人口は95,000人余であり、したがって調査対象地域としては最も小規模都市の部類に属する。</w:t>
      </w:r>
    </w:p>
    <w:p w14:paraId="50A8B675" w14:textId="4F4AD6DF" w:rsidR="003068BD" w:rsidRPr="00CC3671" w:rsidRDefault="0020249E" w:rsidP="0020249E">
      <w:pPr>
        <w:pStyle w:val="ad"/>
        <w:spacing w:line="0" w:lineRule="atLeast"/>
        <w:rPr>
          <w:rFonts w:asciiTheme="minorHAnsi" w:eastAsiaTheme="minorHAnsi" w:hAnsiTheme="minorHAnsi"/>
        </w:rPr>
      </w:pPr>
      <w:r w:rsidRPr="00CC3671">
        <w:rPr>
          <w:rFonts w:asciiTheme="minorHAnsi" w:eastAsiaTheme="minorHAnsi" w:hAnsiTheme="minorHAnsi" w:hint="eastAsia"/>
        </w:rPr>
        <w:t xml:space="preserve">　第二に、そのような地方小都市における中小事業所において、女性</w:t>
      </w:r>
      <w:r w:rsidR="00D30001" w:rsidRPr="00CC3671">
        <w:rPr>
          <w:rFonts w:asciiTheme="minorHAnsi" w:eastAsiaTheme="minorHAnsi" w:hAnsiTheme="minorHAnsi" w:hint="eastAsia"/>
        </w:rPr>
        <w:t>従業者</w:t>
      </w:r>
      <w:r w:rsidRPr="00CC3671">
        <w:rPr>
          <w:rFonts w:asciiTheme="minorHAnsi" w:eastAsiaTheme="minorHAnsi" w:hAnsiTheme="minorHAnsi" w:hint="eastAsia"/>
        </w:rPr>
        <w:t>が育児時間を利用しつつ出産後早期に復職するような職場と、１年前後の育児休業を取得する職場とが二極分化するのではないことが明らかになった点である。休業休暇取得者の代替要員確保の容易さの違いにより、二極分化がみられるのではとも予想されたのだが、結果的に、育児時間利用者のみられる職場では育児休業取得実績も高いという、いわゆる「ファミリー・フレンドリー」な企業で</w:t>
      </w:r>
      <w:r w:rsidR="007322FA" w:rsidRPr="00CC3671">
        <w:rPr>
          <w:rFonts w:asciiTheme="minorHAnsi" w:eastAsiaTheme="minorHAnsi" w:hAnsiTheme="minorHAnsi" w:hint="eastAsia"/>
        </w:rPr>
        <w:t>有るかどうか</w:t>
      </w:r>
      <w:r w:rsidRPr="00CC3671">
        <w:rPr>
          <w:rFonts w:asciiTheme="minorHAnsi" w:eastAsiaTheme="minorHAnsi" w:hAnsiTheme="minorHAnsi" w:hint="eastAsia"/>
        </w:rPr>
        <w:t>という違いの方が大きいことが明らかとなった。</w:t>
      </w:r>
    </w:p>
    <w:p w14:paraId="17DDAAE2" w14:textId="42CFC285" w:rsidR="0020249E" w:rsidRPr="00CC3671" w:rsidRDefault="0020249E" w:rsidP="003068BD">
      <w:pPr>
        <w:pStyle w:val="ad"/>
        <w:spacing w:line="0" w:lineRule="atLeast"/>
        <w:ind w:firstLineChars="100" w:firstLine="220"/>
        <w:rPr>
          <w:rFonts w:asciiTheme="minorHAnsi" w:eastAsiaTheme="minorHAnsi" w:hAnsiTheme="minorHAnsi"/>
        </w:rPr>
      </w:pPr>
      <w:r w:rsidRPr="00CC3671">
        <w:rPr>
          <w:rFonts w:asciiTheme="minorHAnsi" w:eastAsiaTheme="minorHAnsi" w:hAnsiTheme="minorHAnsi" w:hint="eastAsia"/>
        </w:rPr>
        <w:t>休業</w:t>
      </w:r>
      <w:r w:rsidR="003068BD" w:rsidRPr="00CC3671">
        <w:rPr>
          <w:rFonts w:asciiTheme="minorHAnsi" w:eastAsiaTheme="minorHAnsi" w:hAnsiTheme="minorHAnsi" w:hint="eastAsia"/>
        </w:rPr>
        <w:t>・</w:t>
      </w:r>
      <w:r w:rsidRPr="00CC3671">
        <w:rPr>
          <w:rFonts w:asciiTheme="minorHAnsi" w:eastAsiaTheme="minorHAnsi" w:hAnsiTheme="minorHAnsi" w:hint="eastAsia"/>
        </w:rPr>
        <w:t>休暇取得を言い出せるような職場の雰囲気や上司の態度、あるいは休暇休業取得がマイナスの反映をしない職務評価など、代替要員確保以外の問題の方が、地方小都市</w:t>
      </w:r>
      <w:r w:rsidR="003068BD" w:rsidRPr="00CC3671">
        <w:rPr>
          <w:rFonts w:asciiTheme="minorHAnsi" w:eastAsiaTheme="minorHAnsi" w:hAnsiTheme="minorHAnsi" w:hint="eastAsia"/>
          <w:color w:val="FF0000"/>
        </w:rPr>
        <w:t>・</w:t>
      </w:r>
      <w:r w:rsidRPr="00CC3671">
        <w:rPr>
          <w:rFonts w:asciiTheme="minorHAnsi" w:eastAsiaTheme="minorHAnsi" w:hAnsiTheme="minorHAnsi" w:hint="eastAsia"/>
        </w:rPr>
        <w:t>中小事業所においては</w:t>
      </w:r>
      <w:r w:rsidR="003068BD" w:rsidRPr="00CC3671">
        <w:rPr>
          <w:rFonts w:asciiTheme="minorHAnsi" w:eastAsiaTheme="minorHAnsi" w:hAnsiTheme="minorHAnsi" w:hint="eastAsia"/>
          <w:color w:val="FF0000"/>
        </w:rPr>
        <w:t>、</w:t>
      </w:r>
      <w:r w:rsidRPr="00CC3671">
        <w:rPr>
          <w:rFonts w:asciiTheme="minorHAnsi" w:eastAsiaTheme="minorHAnsi" w:hAnsiTheme="minorHAnsi" w:hint="eastAsia"/>
        </w:rPr>
        <w:t>ワーク・ライフ・バランス実現の上では鍵となることが、示唆されたであろう。</w:t>
      </w:r>
    </w:p>
    <w:p w14:paraId="70ACDF3B" w14:textId="37662DB3" w:rsidR="003068BD" w:rsidRPr="00CC3671" w:rsidRDefault="0020249E" w:rsidP="0020249E">
      <w:pPr>
        <w:pStyle w:val="ad"/>
        <w:spacing w:line="0" w:lineRule="atLeast"/>
        <w:rPr>
          <w:rFonts w:asciiTheme="minorHAnsi" w:eastAsiaTheme="minorHAnsi" w:hAnsiTheme="minorHAnsi"/>
        </w:rPr>
      </w:pPr>
      <w:r w:rsidRPr="00CC3671">
        <w:rPr>
          <w:rFonts w:asciiTheme="minorHAnsi" w:eastAsiaTheme="minorHAnsi" w:hAnsiTheme="minorHAnsi" w:hint="eastAsia"/>
        </w:rPr>
        <w:t xml:space="preserve">　第三に、介護休業や年次休暇においては、取得可能日数など制度上の権利と実際に取得されている日数</w:t>
      </w:r>
      <w:r w:rsidRPr="00CC3671">
        <w:rPr>
          <w:rFonts w:asciiTheme="minorHAnsi" w:eastAsiaTheme="minorHAnsi" w:hAnsiTheme="minorHAnsi" w:hint="eastAsia"/>
        </w:rPr>
        <w:lastRenderedPageBreak/>
        <w:t>や消化率との乖離が大きいことが―これは大都市圏の大規模事業所などを対象に含む他調査でも指摘されている</w:t>
      </w:r>
      <w:r w:rsidR="003068BD" w:rsidRPr="00CC3671">
        <w:rPr>
          <w:rFonts w:asciiTheme="minorHAnsi" w:eastAsiaTheme="minorHAnsi" w:hAnsiTheme="minorHAnsi" w:hint="eastAsia"/>
        </w:rPr>
        <w:t>ことが</w:t>
      </w:r>
      <w:r w:rsidRPr="00CC3671">
        <w:rPr>
          <w:rFonts w:asciiTheme="minorHAnsi" w:eastAsiaTheme="minorHAnsi" w:hAnsiTheme="minorHAnsi" w:hint="eastAsia"/>
        </w:rPr>
        <w:t>―あらためて確認された点である。</w:t>
      </w:r>
    </w:p>
    <w:p w14:paraId="2DF14E1C" w14:textId="492FBE7E" w:rsidR="0020249E" w:rsidRPr="00CC3671" w:rsidRDefault="0020249E" w:rsidP="003068BD">
      <w:pPr>
        <w:pStyle w:val="ad"/>
        <w:spacing w:line="0" w:lineRule="atLeast"/>
        <w:ind w:firstLineChars="100" w:firstLine="220"/>
        <w:rPr>
          <w:rFonts w:asciiTheme="minorHAnsi" w:eastAsiaTheme="minorHAnsi" w:hAnsiTheme="minorHAnsi"/>
        </w:rPr>
      </w:pPr>
      <w:r w:rsidRPr="00CC3671">
        <w:rPr>
          <w:rFonts w:asciiTheme="minorHAnsi" w:eastAsiaTheme="minorHAnsi" w:hAnsiTheme="minorHAnsi" w:hint="eastAsia"/>
        </w:rPr>
        <w:t>「子が〇歳になるまで」のように「先の見える」育児休業とは異なり、介護は</w:t>
      </w:r>
      <w:r w:rsidR="003068BD" w:rsidRPr="00CC3671">
        <w:rPr>
          <w:rFonts w:asciiTheme="minorHAnsi" w:eastAsiaTheme="minorHAnsi" w:hAnsiTheme="minorHAnsi" w:hint="eastAsia"/>
        </w:rPr>
        <w:t>何時まで</w:t>
      </w:r>
      <w:r w:rsidRPr="00CC3671">
        <w:rPr>
          <w:rFonts w:asciiTheme="minorHAnsi" w:eastAsiaTheme="minorHAnsi" w:hAnsiTheme="minorHAnsi" w:hint="eastAsia"/>
        </w:rPr>
        <w:t>休暇を取得すれば良いのか「先の見えない」</w:t>
      </w:r>
      <w:r w:rsidR="003068BD" w:rsidRPr="00CC3671">
        <w:rPr>
          <w:rFonts w:asciiTheme="minorHAnsi" w:eastAsiaTheme="minorHAnsi" w:hAnsiTheme="minorHAnsi" w:hint="eastAsia"/>
        </w:rPr>
        <w:t>もので</w:t>
      </w:r>
      <w:r w:rsidR="00632DD8" w:rsidRPr="00CC3671">
        <w:rPr>
          <w:rFonts w:asciiTheme="minorHAnsi" w:eastAsiaTheme="minorHAnsi" w:hAnsiTheme="minorHAnsi" w:hint="eastAsia"/>
        </w:rPr>
        <w:t>、</w:t>
      </w:r>
      <w:r w:rsidRPr="00CC3671">
        <w:rPr>
          <w:rFonts w:asciiTheme="minorHAnsi" w:eastAsiaTheme="minorHAnsi" w:hAnsiTheme="minorHAnsi" w:hint="eastAsia"/>
        </w:rPr>
        <w:t>介護休業の取得率の低さはその「先の見えなさ」ゆえの申請のしづらさであることは、これまでも度々指摘されてきた。前述の『中小企業白書』の議論を</w:t>
      </w:r>
      <w:r w:rsidR="003068BD" w:rsidRPr="00CC3671">
        <w:rPr>
          <w:rFonts w:asciiTheme="minorHAnsi" w:eastAsiaTheme="minorHAnsi" w:hAnsiTheme="minorHAnsi" w:hint="eastAsia"/>
        </w:rPr>
        <w:t>踏まえれば</w:t>
      </w:r>
      <w:r w:rsidRPr="00CC3671">
        <w:rPr>
          <w:rFonts w:asciiTheme="minorHAnsi" w:eastAsiaTheme="minorHAnsi" w:hAnsiTheme="minorHAnsi" w:hint="eastAsia"/>
        </w:rPr>
        <w:t>、このような性質を</w:t>
      </w:r>
      <w:r w:rsidR="003068BD" w:rsidRPr="00CC3671">
        <w:rPr>
          <w:rFonts w:asciiTheme="minorHAnsi" w:eastAsiaTheme="minorHAnsi" w:hAnsiTheme="minorHAnsi" w:hint="eastAsia"/>
        </w:rPr>
        <w:t>持つ</w:t>
      </w:r>
      <w:r w:rsidRPr="00CC3671">
        <w:rPr>
          <w:rFonts w:asciiTheme="minorHAnsi" w:eastAsiaTheme="minorHAnsi" w:hAnsiTheme="minorHAnsi" w:hint="eastAsia"/>
        </w:rPr>
        <w:t>介護休業は、経営者と休業取得申請者との間の距離が近く、ともすれば申請者が介護する要介護家族も含めて</w:t>
      </w:r>
      <w:r w:rsidR="003068BD" w:rsidRPr="00CC3671">
        <w:rPr>
          <w:rFonts w:asciiTheme="minorHAnsi" w:eastAsiaTheme="minorHAnsi" w:hAnsiTheme="minorHAnsi" w:hint="eastAsia"/>
        </w:rPr>
        <w:t>一つ</w:t>
      </w:r>
      <w:r w:rsidRPr="00CC3671">
        <w:rPr>
          <w:rFonts w:asciiTheme="minorHAnsi" w:eastAsiaTheme="minorHAnsi" w:hAnsiTheme="minorHAnsi" w:hint="eastAsia"/>
        </w:rPr>
        <w:t>の地域コミュニティの一員である</w:t>
      </w:r>
      <w:r w:rsidR="003068BD" w:rsidRPr="00CC3671">
        <w:rPr>
          <w:rFonts w:asciiTheme="minorHAnsi" w:eastAsiaTheme="minorHAnsi" w:hAnsiTheme="minorHAnsi" w:hint="eastAsia"/>
        </w:rPr>
        <w:t>様な</w:t>
      </w:r>
      <w:r w:rsidRPr="00CC3671">
        <w:rPr>
          <w:rFonts w:asciiTheme="minorHAnsi" w:eastAsiaTheme="minorHAnsi" w:hAnsiTheme="minorHAnsi" w:hint="eastAsia"/>
        </w:rPr>
        <w:t>地方小都市の中小事業所の方が、休業取得者に対する有機的連帯や労働力としての長期的総合的評価に</w:t>
      </w:r>
      <w:r w:rsidR="004467C3" w:rsidRPr="00CC3671">
        <w:rPr>
          <w:rFonts w:asciiTheme="minorHAnsi" w:eastAsiaTheme="minorHAnsi" w:hAnsiTheme="minorHAnsi" w:hint="eastAsia"/>
        </w:rPr>
        <w:t>繋がる</w:t>
      </w:r>
      <w:r w:rsidRPr="00CC3671">
        <w:rPr>
          <w:rFonts w:asciiTheme="minorHAnsi" w:eastAsiaTheme="minorHAnsi" w:hAnsiTheme="minorHAnsi" w:hint="eastAsia"/>
        </w:rPr>
        <w:t>ので、取得</w:t>
      </w:r>
      <w:r w:rsidR="004467C3" w:rsidRPr="00CC3671">
        <w:rPr>
          <w:rFonts w:asciiTheme="minorHAnsi" w:eastAsiaTheme="minorHAnsi" w:hAnsiTheme="minorHAnsi" w:hint="eastAsia"/>
        </w:rPr>
        <w:t>しやすい</w:t>
      </w:r>
      <w:r w:rsidRPr="00CC3671">
        <w:rPr>
          <w:rFonts w:asciiTheme="minorHAnsi" w:eastAsiaTheme="minorHAnsi" w:hAnsiTheme="minorHAnsi" w:hint="eastAsia"/>
        </w:rPr>
        <w:t>、ということになりそうであるが、本調査からはそのような楽観は許されないこと</w:t>
      </w:r>
      <w:r w:rsidR="004467C3" w:rsidRPr="00CC3671">
        <w:rPr>
          <w:rFonts w:asciiTheme="minorHAnsi" w:eastAsiaTheme="minorHAnsi" w:hAnsiTheme="minorHAnsi" w:hint="eastAsia"/>
        </w:rPr>
        <w:t>となった</w:t>
      </w:r>
      <w:r w:rsidRPr="00CC3671">
        <w:rPr>
          <w:rFonts w:asciiTheme="minorHAnsi" w:eastAsiaTheme="minorHAnsi" w:hAnsiTheme="minorHAnsi" w:hint="eastAsia"/>
        </w:rPr>
        <w:t>と</w:t>
      </w:r>
      <w:r w:rsidR="004467C3" w:rsidRPr="00CC3671">
        <w:rPr>
          <w:rFonts w:asciiTheme="minorHAnsi" w:eastAsiaTheme="minorHAnsi" w:hAnsiTheme="minorHAnsi" w:hint="eastAsia"/>
        </w:rPr>
        <w:t>言えよう</w:t>
      </w:r>
      <w:r w:rsidRPr="00CC3671">
        <w:rPr>
          <w:rFonts w:asciiTheme="minorHAnsi" w:eastAsiaTheme="minorHAnsi" w:hAnsiTheme="minorHAnsi" w:hint="eastAsia"/>
        </w:rPr>
        <w:t>。介護休業の取得率や取得日数の向上には、より踏み込んだ調査や取り組みが必要で</w:t>
      </w:r>
      <w:r w:rsidR="004467C3" w:rsidRPr="00CC3671">
        <w:rPr>
          <w:rFonts w:asciiTheme="minorHAnsi" w:eastAsiaTheme="minorHAnsi" w:hAnsiTheme="minorHAnsi" w:hint="eastAsia"/>
        </w:rPr>
        <w:t>有る</w:t>
      </w:r>
      <w:r w:rsidRPr="00CC3671">
        <w:rPr>
          <w:rFonts w:asciiTheme="minorHAnsi" w:eastAsiaTheme="minorHAnsi" w:hAnsiTheme="minorHAnsi" w:hint="eastAsia"/>
        </w:rPr>
        <w:t>ことが、本調査によって浮き彫りとなった。</w:t>
      </w:r>
    </w:p>
    <w:p w14:paraId="1D4E4FE1" w14:textId="601BEF04" w:rsidR="0020249E" w:rsidRPr="00CC3671" w:rsidRDefault="0020249E" w:rsidP="0020249E">
      <w:pPr>
        <w:pStyle w:val="ad"/>
        <w:spacing w:line="0" w:lineRule="atLeast"/>
        <w:rPr>
          <w:rFonts w:asciiTheme="minorHAnsi" w:eastAsiaTheme="minorHAnsi" w:hAnsiTheme="minorHAnsi"/>
        </w:rPr>
      </w:pPr>
      <w:r w:rsidRPr="00CC3671">
        <w:rPr>
          <w:rFonts w:asciiTheme="minorHAnsi" w:eastAsiaTheme="minorHAnsi" w:hAnsiTheme="minorHAnsi" w:hint="eastAsia"/>
        </w:rPr>
        <w:t xml:space="preserve">　本調査は、地方小都市での中小事業所対象の調査の嚆矢であるがゆえに、残念ながら不十分な点があることも否めない。特に、人材研修などについては、訪問調査でより詳細を聴き取り、地方小都市中小事業所での女性管理職増加のためには、どのような人材育成システムが効果的であるのか</w:t>
      </w:r>
      <w:r w:rsidR="004467C3" w:rsidRPr="00CC3671">
        <w:rPr>
          <w:rFonts w:asciiTheme="minorHAnsi" w:eastAsiaTheme="minorHAnsi" w:hAnsiTheme="minorHAnsi" w:hint="eastAsia"/>
        </w:rPr>
        <w:t>、</w:t>
      </w:r>
      <w:r w:rsidRPr="00CC3671">
        <w:rPr>
          <w:rFonts w:asciiTheme="minorHAnsi" w:eastAsiaTheme="minorHAnsi" w:hAnsiTheme="minorHAnsi" w:hint="eastAsia"/>
        </w:rPr>
        <w:t>そのような考察をするに十分なだけの聴き取りには至っていない。とはいえ、そのようなことが明らかになったという点でも、本調査を実施した意義は十分にあったといえよう。今後、質問内容等を精査し、継続して調査を実施していくことが望まれる。</w:t>
      </w:r>
    </w:p>
    <w:p w14:paraId="605B3E0F" w14:textId="77777777" w:rsidR="0020249E" w:rsidRPr="00CC3671" w:rsidRDefault="0020249E" w:rsidP="0020249E">
      <w:pPr>
        <w:pStyle w:val="ad"/>
        <w:spacing w:line="0" w:lineRule="atLeast"/>
        <w:rPr>
          <w:rFonts w:asciiTheme="minorHAnsi" w:eastAsiaTheme="minorHAnsi" w:hAnsiTheme="minorHAnsi"/>
        </w:rPr>
      </w:pPr>
    </w:p>
    <w:p w14:paraId="27689EB1" w14:textId="77777777" w:rsidR="0020249E" w:rsidRPr="00CC3671" w:rsidRDefault="0020249E" w:rsidP="0020249E">
      <w:pPr>
        <w:pStyle w:val="ad"/>
        <w:spacing w:line="0" w:lineRule="atLeast"/>
        <w:rPr>
          <w:rFonts w:asciiTheme="minorHAnsi" w:eastAsiaTheme="minorHAnsi" w:hAnsiTheme="minorHAnsi"/>
        </w:rPr>
      </w:pPr>
    </w:p>
    <w:p w14:paraId="739CAC96" w14:textId="77777777" w:rsidR="0020249E" w:rsidRPr="00CC3671" w:rsidRDefault="0020249E" w:rsidP="0020249E">
      <w:pPr>
        <w:pStyle w:val="ad"/>
        <w:spacing w:line="0" w:lineRule="atLeast"/>
        <w:rPr>
          <w:rFonts w:asciiTheme="minorHAnsi" w:eastAsiaTheme="minorHAnsi" w:hAnsiTheme="minorHAnsi"/>
        </w:rPr>
      </w:pPr>
      <w:r w:rsidRPr="00CC3671">
        <w:rPr>
          <w:rFonts w:asciiTheme="minorHAnsi" w:eastAsiaTheme="minorHAnsi" w:hAnsiTheme="minorHAnsi" w:hint="eastAsia"/>
        </w:rPr>
        <w:t>参考・引用文献</w:t>
      </w:r>
    </w:p>
    <w:p w14:paraId="5C95F0D9" w14:textId="77777777" w:rsidR="0020249E" w:rsidRPr="00CC3671" w:rsidRDefault="0020249E" w:rsidP="0020249E">
      <w:pPr>
        <w:pStyle w:val="ad"/>
        <w:spacing w:line="0" w:lineRule="atLeast"/>
        <w:rPr>
          <w:rFonts w:asciiTheme="minorHAnsi" w:eastAsiaTheme="minorHAnsi" w:hAnsiTheme="minorHAnsi"/>
          <w:sz w:val="18"/>
          <w:szCs w:val="18"/>
        </w:rPr>
      </w:pPr>
    </w:p>
    <w:p w14:paraId="7F45A67F"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渥美由喜「経営戦略としてのダイバーシティ</w:t>
      </w:r>
      <w:r w:rsidRPr="00CC3671">
        <w:rPr>
          <w:rFonts w:asciiTheme="minorHAnsi" w:eastAsiaTheme="minorHAnsi" w:hAnsiTheme="minorHAnsi"/>
          <w:sz w:val="18"/>
          <w:szCs w:val="18"/>
        </w:rPr>
        <w:t>&amp;ワークライフバランス（第2回）　中小企業におけるワークライフバランス（WLB）」『経営センサー』115号、東レ経営研究所、2009年.</w:t>
      </w:r>
    </w:p>
    <w:p w14:paraId="2E114508"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中小企業庁『</w:t>
      </w:r>
      <w:r w:rsidRPr="00CC3671">
        <w:rPr>
          <w:rFonts w:asciiTheme="minorHAnsi" w:eastAsiaTheme="minorHAnsi" w:hAnsiTheme="minorHAnsi"/>
          <w:sz w:val="18"/>
          <w:szCs w:val="18"/>
        </w:rPr>
        <w:t>2006年版　中小企業白書』</w:t>
      </w:r>
    </w:p>
    <w:p w14:paraId="67921726"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　　『</w:t>
      </w:r>
      <w:r w:rsidRPr="00CC3671">
        <w:rPr>
          <w:rFonts w:asciiTheme="minorHAnsi" w:eastAsiaTheme="minorHAnsi" w:hAnsiTheme="minorHAnsi"/>
          <w:sz w:val="18"/>
          <w:szCs w:val="18"/>
        </w:rPr>
        <w:t>2009年版　中小企業白書』</w:t>
      </w:r>
    </w:p>
    <w:p w14:paraId="6A8F0570"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　　『</w:t>
      </w:r>
      <w:r w:rsidRPr="00CC3671">
        <w:rPr>
          <w:rFonts w:asciiTheme="minorHAnsi" w:eastAsiaTheme="minorHAnsi" w:hAnsiTheme="minorHAnsi"/>
          <w:sz w:val="18"/>
          <w:szCs w:val="18"/>
        </w:rPr>
        <w:t>2010年版　中小企業白書』</w:t>
      </w:r>
    </w:p>
    <w:p w14:paraId="0BD08477"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大学女性協会新潟支部『新潟県内の中小企業の労働環境調査　ワーク・ライフ・バランスへの取り組みを中心に（調査報告）』</w:t>
      </w:r>
      <w:r w:rsidRPr="00CC3671">
        <w:rPr>
          <w:rFonts w:asciiTheme="minorHAnsi" w:eastAsiaTheme="minorHAnsi" w:hAnsiTheme="minorHAnsi"/>
          <w:sz w:val="18"/>
          <w:szCs w:val="18"/>
        </w:rPr>
        <w:t>2018年.</w:t>
      </w:r>
    </w:p>
    <w:p w14:paraId="5976767C"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韓松花「中小企業におけるワーク・ライフ・バランス制度分析</w:t>
      </w:r>
      <w:r w:rsidRPr="00CC3671">
        <w:rPr>
          <w:rFonts w:asciiTheme="minorHAnsi" w:eastAsiaTheme="minorHAnsi" w:hAnsiTheme="minorHAnsi"/>
          <w:sz w:val="18"/>
          <w:szCs w:val="18"/>
        </w:rPr>
        <w:t xml:space="preserve"> : 「柔軟性」と「安定性」の分析枠組より」『横浜国際社会科学研究』17（3）、横浜国際社会科学学会、2012年.</w:t>
      </w:r>
    </w:p>
    <w:p w14:paraId="30AC6829"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香川県商工労働部労働政策課（かがわ</w:t>
      </w:r>
      <w:r w:rsidRPr="00CC3671">
        <w:rPr>
          <w:rFonts w:asciiTheme="minorHAnsi" w:eastAsiaTheme="minorHAnsi" w:hAnsiTheme="minorHAnsi"/>
          <w:sz w:val="18"/>
          <w:szCs w:val="18"/>
        </w:rPr>
        <w:t>WLB推進チーム企画編集）『明日から実践できる!香川の中小企業におけるワーク・ライフ・バランス導入マニュアル』2011年.</w:t>
      </w:r>
    </w:p>
    <w:p w14:paraId="6124C30F"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神奈川県労政福祉課両立支援グループ『中小企業のためのワーク・ライフ・バランス導入・推進マニュアル</w:t>
      </w:r>
      <w:r w:rsidRPr="00CC3671">
        <w:rPr>
          <w:rFonts w:asciiTheme="minorHAnsi" w:eastAsiaTheme="minorHAnsi" w:hAnsiTheme="minorHAnsi"/>
          <w:sz w:val="18"/>
          <w:szCs w:val="18"/>
        </w:rPr>
        <w:t xml:space="preserve"> 競争力を高めるための経営戦略として』2013年.</w:t>
      </w:r>
    </w:p>
    <w:p w14:paraId="5A5C124E"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加藤喜久子「ワーク・ライフ・バランスの職場環境</w:t>
      </w:r>
      <w:r w:rsidRPr="00CC3671">
        <w:rPr>
          <w:rFonts w:asciiTheme="minorHAnsi" w:eastAsiaTheme="minorHAnsi" w:hAnsiTheme="minorHAnsi"/>
          <w:sz w:val="18"/>
          <w:szCs w:val="18"/>
        </w:rPr>
        <w:t xml:space="preserve"> ：札幌市における認証企業の分析」『北海道情報大学紀要』23（2）、2012年.</w:t>
      </w:r>
    </w:p>
    <w:p w14:paraId="19371DD8"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川口章・笠井高人「女性活躍推進施策と企業業績</w:t>
      </w:r>
      <w:r w:rsidRPr="00CC3671">
        <w:rPr>
          <w:rFonts w:asciiTheme="minorHAnsi" w:eastAsiaTheme="minorHAnsi" w:hAnsiTheme="minorHAnsi"/>
          <w:sz w:val="18"/>
          <w:szCs w:val="18"/>
        </w:rPr>
        <w:t xml:space="preserve"> : 大阪府における中小企業の分析」『同志社政策科学研究』15（1）、2013年.</w:t>
      </w:r>
    </w:p>
    <w:p w14:paraId="7280A355"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川口章・西谷公孝「ワーク・ライフ・バランスと男女均等化は企業業績を高めるか　―大阪府における中小企業の分析」『同志社政策研究』</w:t>
      </w:r>
      <w:r w:rsidRPr="00CC3671">
        <w:rPr>
          <w:rFonts w:asciiTheme="minorHAnsi" w:eastAsiaTheme="minorHAnsi" w:hAnsiTheme="minorHAnsi"/>
          <w:sz w:val="18"/>
          <w:szCs w:val="18"/>
        </w:rPr>
        <w:t>3号、2009年.</w:t>
      </w:r>
    </w:p>
    <w:p w14:paraId="4C06F91A"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川崎市男女共同参画センター『新たな変化に対応し社会に必要とされる企業になろう！業績アップをめざして女性の力でブレークスルー</w:t>
      </w:r>
      <w:r w:rsidRPr="00CC3671">
        <w:rPr>
          <w:rFonts w:asciiTheme="minorHAnsi" w:eastAsiaTheme="minorHAnsi" w:hAnsiTheme="minorHAnsi"/>
          <w:sz w:val="18"/>
          <w:szCs w:val="18"/>
        </w:rPr>
        <w:t xml:space="preserve"> ―中小企業のためのガイドブック』2014年.</w:t>
      </w:r>
    </w:p>
    <w:p w14:paraId="428F32C9"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岸野早希「中小企業におけるワーク・ライフ・バランス推進に関する一考察」『流通科学大学論集』</w:t>
      </w:r>
      <w:r w:rsidRPr="00CC3671">
        <w:rPr>
          <w:rFonts w:asciiTheme="minorHAnsi" w:eastAsiaTheme="minorHAnsi" w:hAnsiTheme="minorHAnsi"/>
          <w:sz w:val="18"/>
          <w:szCs w:val="18"/>
        </w:rPr>
        <w:t>31（2）、2019年.</w:t>
      </w:r>
    </w:p>
    <w:p w14:paraId="0A9C28C8"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小池裕子「ワーク・ライフ・バランス施策の有効性の検証とその推進策についての提言」『日本経営倫理学会誌』</w:t>
      </w:r>
      <w:r w:rsidRPr="00CC3671">
        <w:rPr>
          <w:rFonts w:asciiTheme="minorHAnsi" w:eastAsiaTheme="minorHAnsi" w:hAnsiTheme="minorHAnsi"/>
          <w:sz w:val="18"/>
          <w:szCs w:val="18"/>
        </w:rPr>
        <w:t>16号、2009年.</w:t>
      </w:r>
    </w:p>
    <w:p w14:paraId="23D53961"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　「ワーク・ライフ・バランス施策と業績の関係についての実証分析」『日本経営倫理学会誌』</w:t>
      </w:r>
      <w:r w:rsidRPr="00CC3671">
        <w:rPr>
          <w:rFonts w:asciiTheme="minorHAnsi" w:eastAsiaTheme="minorHAnsi" w:hAnsiTheme="minorHAnsi"/>
          <w:sz w:val="18"/>
          <w:szCs w:val="18"/>
        </w:rPr>
        <w:t>17号、2010年.</w:t>
      </w:r>
    </w:p>
    <w:p w14:paraId="460704F8"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lastRenderedPageBreak/>
        <w:t>小室淑恵「経営戦略としてのワーク・ライフバランス実践の手引き」『りそなーれ』</w:t>
      </w:r>
      <w:r w:rsidRPr="00CC3671">
        <w:rPr>
          <w:rFonts w:asciiTheme="minorHAnsi" w:eastAsiaTheme="minorHAnsi" w:hAnsiTheme="minorHAnsi"/>
          <w:sz w:val="18"/>
          <w:szCs w:val="18"/>
        </w:rPr>
        <w:t>6（12）、りそな総合研究所、2008年．</w:t>
      </w:r>
    </w:p>
    <w:p w14:paraId="165689EB"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鍋山祥子「企業はワーク・ライフ・バランスにどう向き合っているのか　―山口市内で実施した企業調査の結果と考察」『山口経済学雑誌』</w:t>
      </w:r>
      <w:r w:rsidRPr="00CC3671">
        <w:rPr>
          <w:rFonts w:asciiTheme="minorHAnsi" w:eastAsiaTheme="minorHAnsi" w:hAnsiTheme="minorHAnsi"/>
          <w:sz w:val="18"/>
          <w:szCs w:val="18"/>
        </w:rPr>
        <w:t>59（6）、山口大學經濟學會、2011年.</w:t>
      </w:r>
    </w:p>
    <w:p w14:paraId="10F5BE76" w14:textId="03F400F5"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中村良二「企業と</w:t>
      </w:r>
      <w:r w:rsidR="00D30001" w:rsidRPr="00CC3671">
        <w:rPr>
          <w:rFonts w:asciiTheme="minorHAnsi" w:eastAsiaTheme="minorHAnsi" w:hAnsiTheme="minorHAnsi" w:hint="eastAsia"/>
          <w:sz w:val="18"/>
          <w:szCs w:val="18"/>
        </w:rPr>
        <w:t>従業者</w:t>
      </w:r>
      <w:r w:rsidRPr="00CC3671">
        <w:rPr>
          <w:rFonts w:asciiTheme="minorHAnsi" w:eastAsiaTheme="minorHAnsi" w:hAnsiTheme="minorHAnsi" w:hint="eastAsia"/>
          <w:sz w:val="18"/>
          <w:szCs w:val="18"/>
        </w:rPr>
        <w:t>双方から見たワーク・ライフ・バランス　―中小・中堅企業の現状」『</w:t>
      </w:r>
      <w:r w:rsidRPr="00CC3671">
        <w:rPr>
          <w:rFonts w:asciiTheme="minorHAnsi" w:eastAsiaTheme="minorHAnsi" w:hAnsiTheme="minorHAnsi"/>
          <w:sz w:val="18"/>
          <w:szCs w:val="18"/>
        </w:rPr>
        <w:t>Business labor trend』2010年9月号、労働政策研究・研修機構、2010年.</w:t>
      </w:r>
    </w:p>
    <w:p w14:paraId="3E987049"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　　「中小・中堅企業のワーク・ライフ・バランス</w:t>
      </w:r>
      <w:r w:rsidRPr="00CC3671">
        <w:rPr>
          <w:rFonts w:asciiTheme="minorHAnsi" w:eastAsiaTheme="minorHAnsi" w:hAnsiTheme="minorHAnsi"/>
          <w:sz w:val="18"/>
          <w:szCs w:val="18"/>
        </w:rPr>
        <w:t xml:space="preserve"> ―その現状と課題」『Business labor trend』2012年1月号、労働政策研究・研修機構、2012年.</w:t>
      </w:r>
    </w:p>
    <w:p w14:paraId="79187BEE"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　　「中小企業を中心にみる人事管理施策としてのワーク・ライフ・バランス</w:t>
      </w:r>
      <w:r w:rsidRPr="00CC3671">
        <w:rPr>
          <w:rFonts w:asciiTheme="minorHAnsi" w:eastAsiaTheme="minorHAnsi" w:hAnsiTheme="minorHAnsi"/>
          <w:sz w:val="18"/>
          <w:szCs w:val="18"/>
        </w:rPr>
        <w:t xml:space="preserve"> ：WLBは働きやすい職場へのきっかけ」『先見労務管理』47（1368）、2009年.</w:t>
      </w:r>
    </w:p>
    <w:p w14:paraId="3B574A61"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三重県健康福祉部こども局こども未来室『中小企業における仕事と家庭生活の両立支援</w:t>
      </w:r>
      <w:r w:rsidRPr="00CC3671">
        <w:rPr>
          <w:rFonts w:asciiTheme="minorHAnsi" w:eastAsiaTheme="minorHAnsi" w:hAnsiTheme="minorHAnsi"/>
          <w:sz w:val="18"/>
          <w:szCs w:val="18"/>
        </w:rPr>
        <w:t xml:space="preserve"> ―ワーク・ライフ・バランスの実現に向けて 次世代育成支援実践ガイドブック』2008年.</w:t>
      </w:r>
    </w:p>
    <w:p w14:paraId="1ECD3AE4"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港区産業・地域振興支援部産業振興課、港勤労福祉会館『中小企業のためのワーク・ライフ・バランス推進ガイドブック</w:t>
      </w:r>
      <w:r w:rsidRPr="00CC3671">
        <w:rPr>
          <w:rFonts w:asciiTheme="minorHAnsi" w:eastAsiaTheme="minorHAnsi" w:hAnsiTheme="minorHAnsi"/>
          <w:sz w:val="18"/>
          <w:szCs w:val="18"/>
        </w:rPr>
        <w:t xml:space="preserve"> 持続的発展のための経営戦略として』2016年.</w:t>
      </w:r>
    </w:p>
    <w:p w14:paraId="4258F387"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宮原淳二「自治体に見るワーク・ライフ・バランスへの本気度</w:t>
      </w:r>
      <w:r w:rsidRPr="00CC3671">
        <w:rPr>
          <w:rFonts w:asciiTheme="minorHAnsi" w:eastAsiaTheme="minorHAnsi" w:hAnsiTheme="minorHAnsi"/>
          <w:sz w:val="18"/>
          <w:szCs w:val="18"/>
        </w:rPr>
        <w:t xml:space="preserve"> : 鳥取県・石川県の事例紹介」『経営センサー』137号、東レ経営研究所、2011年.</w:t>
      </w:r>
    </w:p>
    <w:p w14:paraId="69834C72"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大阪府総合労働事務所『労働環境改善の取組み好事例集</w:t>
      </w:r>
      <w:r w:rsidRPr="00CC3671">
        <w:rPr>
          <w:rFonts w:asciiTheme="minorHAnsi" w:eastAsiaTheme="minorHAnsi" w:hAnsiTheme="minorHAnsi"/>
          <w:sz w:val="18"/>
          <w:szCs w:val="18"/>
        </w:rPr>
        <w:t xml:space="preserve">  大阪の中小企業49事業所を紹介』2013年.</w:t>
      </w:r>
    </w:p>
    <w:p w14:paraId="6D189969"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労働政策研究・研修機構『中小企業におけるワーク・ライフ・バランスの現状と課題』労働政策研究報告書</w:t>
      </w:r>
      <w:r w:rsidRPr="00CC3671">
        <w:rPr>
          <w:rFonts w:asciiTheme="minorHAnsi" w:eastAsiaTheme="minorHAnsi" w:hAnsiTheme="minorHAnsi"/>
          <w:sz w:val="18"/>
          <w:szCs w:val="18"/>
        </w:rPr>
        <w:t>No.135、2011年.</w:t>
      </w:r>
    </w:p>
    <w:p w14:paraId="63C255D7"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佐藤博樹「企業の人材活用とワーク・ライフ・バランス支援」『りそなーれ』</w:t>
      </w:r>
      <w:r w:rsidRPr="00CC3671">
        <w:rPr>
          <w:rFonts w:asciiTheme="minorHAnsi" w:eastAsiaTheme="minorHAnsi" w:hAnsiTheme="minorHAnsi"/>
          <w:sz w:val="18"/>
          <w:szCs w:val="18"/>
        </w:rPr>
        <w:t>6（12）、りそな総合研究所、2008年．</w:t>
      </w:r>
    </w:p>
    <w:p w14:paraId="31640D52" w14:textId="127F2A0C"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関智宏・周</w:t>
      </w:r>
      <w:r w:rsidRPr="00CC3671">
        <w:rPr>
          <w:rFonts w:asciiTheme="minorHAnsi" w:eastAsiaTheme="minorHAnsi" w:hAnsiTheme="minorHAnsi" w:cs="ＭＳ 明朝" w:hint="eastAsia"/>
          <w:sz w:val="18"/>
          <w:szCs w:val="18"/>
        </w:rPr>
        <w:t>雯</w:t>
      </w:r>
      <w:r w:rsidRPr="00CC3671">
        <w:rPr>
          <w:rFonts w:asciiTheme="minorHAnsi" w:eastAsiaTheme="minorHAnsi" w:hAnsiTheme="minorHAnsi" w:cs="HGPｺﾞｼｯｸM" w:hint="eastAsia"/>
          <w:sz w:val="18"/>
          <w:szCs w:val="18"/>
        </w:rPr>
        <w:t>「中小企業の労働環境</w:t>
      </w:r>
      <w:r w:rsidRPr="00CC3671">
        <w:rPr>
          <w:rFonts w:asciiTheme="minorHAnsi" w:eastAsiaTheme="minorHAnsi" w:hAnsiTheme="minorHAnsi"/>
          <w:sz w:val="18"/>
          <w:szCs w:val="18"/>
        </w:rPr>
        <w:t xml:space="preserve"> ―2012年度に実施したアンケート調査に基づく経営者と</w:t>
      </w:r>
      <w:r w:rsidR="00D30001" w:rsidRPr="00CC3671">
        <w:rPr>
          <w:rFonts w:asciiTheme="minorHAnsi" w:eastAsiaTheme="minorHAnsi" w:hAnsiTheme="minorHAnsi"/>
          <w:sz w:val="18"/>
          <w:szCs w:val="18"/>
        </w:rPr>
        <w:t>従業者</w:t>
      </w:r>
      <w:r w:rsidRPr="00CC3671">
        <w:rPr>
          <w:rFonts w:asciiTheme="minorHAnsi" w:eastAsiaTheme="minorHAnsi" w:hAnsiTheme="minorHAnsi"/>
          <w:sz w:val="18"/>
          <w:szCs w:val="18"/>
        </w:rPr>
        <w:t>の認識ギャップ」『同志社商学』70（2）、2018年.</w:t>
      </w:r>
    </w:p>
    <w:p w14:paraId="665FD210"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篠田理枝「マネジメント</w:t>
      </w:r>
      <w:r w:rsidRPr="00CC3671">
        <w:rPr>
          <w:rFonts w:asciiTheme="minorHAnsi" w:eastAsiaTheme="minorHAnsi" w:hAnsiTheme="minorHAnsi"/>
          <w:sz w:val="18"/>
          <w:szCs w:val="18"/>
        </w:rPr>
        <w:t xml:space="preserve"> 中堅・中小企業は ワーク・ライフ・バランスにどう取り組むか　―長時間労働の短縮の取り組みを例に」『ベストパートナー』21巻１号、浜銀総合研究所、2009年.</w:t>
      </w:r>
    </w:p>
    <w:p w14:paraId="050A9066"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宇田美江「中小企業における</w:t>
      </w:r>
      <w:r w:rsidRPr="00CC3671">
        <w:rPr>
          <w:rFonts w:asciiTheme="minorHAnsi" w:eastAsiaTheme="minorHAnsi" w:hAnsiTheme="minorHAnsi"/>
          <w:sz w:val="18"/>
          <w:szCs w:val="18"/>
        </w:rPr>
        <w:t>WLB施策推進に関する研究 ―組織開発のプロセスにおけるチェンジ・エージェントの働きかけに注目して」『青山学院女子短期大学総合文化研究所年報』24号、2016年.</w:t>
      </w:r>
    </w:p>
    <w:p w14:paraId="015251B4"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脇坂明「中小企業におけるワーク・ライフ・バランス」『学習院大学経済論集』</w:t>
      </w:r>
      <w:r w:rsidRPr="00CC3671">
        <w:rPr>
          <w:rFonts w:asciiTheme="minorHAnsi" w:eastAsiaTheme="minorHAnsi" w:hAnsiTheme="minorHAnsi"/>
          <w:sz w:val="18"/>
          <w:szCs w:val="18"/>
        </w:rPr>
        <w:t>45（4）、2009年a.</w:t>
      </w:r>
    </w:p>
    <w:p w14:paraId="4E152627"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w:t>
      </w:r>
      <w:r w:rsidRPr="00CC3671">
        <w:rPr>
          <w:rFonts w:asciiTheme="minorHAnsi" w:eastAsiaTheme="minorHAnsi" w:hAnsiTheme="minorHAnsi"/>
          <w:sz w:val="18"/>
          <w:szCs w:val="18"/>
        </w:rPr>
        <w:t>WLBの定着・浸透-―制度・実態ギャップと中小企業」『日本労働研究雑誌』51号、労働政策研究・研修機構、2009年b.</w:t>
      </w:r>
    </w:p>
    <w:p w14:paraId="1C65961D" w14:textId="77777777" w:rsidR="0020249E" w:rsidRPr="00CC3671" w:rsidRDefault="0020249E" w:rsidP="0020249E">
      <w:pPr>
        <w:pStyle w:val="ad"/>
        <w:spacing w:line="0" w:lineRule="atLeast"/>
        <w:rPr>
          <w:rFonts w:asciiTheme="minorHAnsi" w:eastAsiaTheme="minorHAnsi" w:hAnsiTheme="minorHAnsi"/>
          <w:sz w:val="18"/>
          <w:szCs w:val="18"/>
        </w:rPr>
      </w:pPr>
      <w:r w:rsidRPr="00CC3671">
        <w:rPr>
          <w:rFonts w:asciiTheme="minorHAnsi" w:eastAsiaTheme="minorHAnsi" w:hAnsiTheme="minorHAnsi" w:hint="eastAsia"/>
          <w:sz w:val="18"/>
          <w:szCs w:val="18"/>
        </w:rPr>
        <w:t>――「英国におけるワーク・ライフ・バランス　―両立支援策と企業パフォーマンス」『学習院大学経済論集』</w:t>
      </w:r>
      <w:r w:rsidRPr="00CC3671">
        <w:rPr>
          <w:rFonts w:asciiTheme="minorHAnsi" w:eastAsiaTheme="minorHAnsi" w:hAnsiTheme="minorHAnsi"/>
          <w:sz w:val="18"/>
          <w:szCs w:val="18"/>
        </w:rPr>
        <w:t>43（3）、2006年.</w:t>
      </w:r>
    </w:p>
    <w:p w14:paraId="003CA3B7" w14:textId="764CCC50" w:rsidR="0020249E" w:rsidRDefault="0020249E" w:rsidP="0020249E">
      <w:pPr>
        <w:pStyle w:val="ad"/>
        <w:spacing w:line="0" w:lineRule="atLeast"/>
        <w:rPr>
          <w:rFonts w:ascii="HGPｺﾞｼｯｸM" w:eastAsia="HGPｺﾞｼｯｸM" w:hAnsi="ＭＳ Ｐゴシック"/>
        </w:rPr>
      </w:pPr>
    </w:p>
    <w:p w14:paraId="7B47057B" w14:textId="6EAA3997" w:rsidR="007B63B6" w:rsidRDefault="007B63B6" w:rsidP="0020249E">
      <w:pPr>
        <w:pStyle w:val="ad"/>
        <w:spacing w:line="0" w:lineRule="atLeast"/>
        <w:rPr>
          <w:rFonts w:ascii="HGPｺﾞｼｯｸM" w:eastAsia="HGPｺﾞｼｯｸM" w:hAnsi="ＭＳ Ｐゴシック"/>
        </w:rPr>
      </w:pPr>
    </w:p>
    <w:p w14:paraId="13704414" w14:textId="77777777" w:rsidR="007B63B6" w:rsidRDefault="007B63B6" w:rsidP="0020249E">
      <w:pPr>
        <w:pStyle w:val="ad"/>
        <w:spacing w:line="0" w:lineRule="atLeast"/>
        <w:rPr>
          <w:rFonts w:ascii="HGPｺﾞｼｯｸM" w:eastAsia="HGPｺﾞｼｯｸM" w:hAnsi="ＭＳ Ｐゴシック"/>
        </w:rPr>
      </w:pPr>
    </w:p>
    <w:p w14:paraId="5BE08F16" w14:textId="6DC07B9E" w:rsidR="007C7589" w:rsidRPr="00CC3671" w:rsidRDefault="00CC3671" w:rsidP="009638CF">
      <w:pPr>
        <w:ind w:firstLineChars="200" w:firstLine="560"/>
        <w:jc w:val="center"/>
        <w:rPr>
          <w:rFonts w:eastAsiaTheme="minorHAnsi"/>
          <w:sz w:val="28"/>
          <w:szCs w:val="28"/>
        </w:rPr>
      </w:pPr>
      <w:r w:rsidRPr="00CC3671">
        <w:rPr>
          <w:rFonts w:eastAsiaTheme="minorHAnsi" w:hint="eastAsia"/>
          <w:sz w:val="28"/>
          <w:szCs w:val="28"/>
        </w:rPr>
        <w:t>―</w:t>
      </w:r>
      <w:r w:rsidR="007C7589" w:rsidRPr="00CC3671">
        <w:rPr>
          <w:rFonts w:eastAsiaTheme="minorHAnsi" w:hint="eastAsia"/>
          <w:sz w:val="28"/>
          <w:szCs w:val="28"/>
        </w:rPr>
        <w:t>―高齢社会における、事業所と</w:t>
      </w:r>
      <w:r w:rsidR="00D30001" w:rsidRPr="00CC3671">
        <w:rPr>
          <w:rFonts w:eastAsiaTheme="minorHAnsi" w:hint="eastAsia"/>
          <w:sz w:val="28"/>
          <w:szCs w:val="28"/>
        </w:rPr>
        <w:t>従業者</w:t>
      </w:r>
      <w:r w:rsidR="007C7589" w:rsidRPr="00CC3671">
        <w:rPr>
          <w:rFonts w:eastAsiaTheme="minorHAnsi" w:hint="eastAsia"/>
          <w:sz w:val="28"/>
          <w:szCs w:val="28"/>
        </w:rPr>
        <w:t>の複合課題</w:t>
      </w:r>
      <w:r w:rsidRPr="00CC3671">
        <w:rPr>
          <w:rFonts w:eastAsiaTheme="minorHAnsi" w:hint="eastAsia"/>
          <w:sz w:val="28"/>
          <w:szCs w:val="28"/>
        </w:rPr>
        <w:t>―</w:t>
      </w:r>
      <w:r w:rsidR="007C7589" w:rsidRPr="00CC3671">
        <w:rPr>
          <w:rFonts w:eastAsiaTheme="minorHAnsi" w:hint="eastAsia"/>
          <w:sz w:val="28"/>
          <w:szCs w:val="28"/>
        </w:rPr>
        <w:t>―</w:t>
      </w:r>
    </w:p>
    <w:p w14:paraId="50DE34DB" w14:textId="206205CB" w:rsidR="007C7589" w:rsidRPr="00CC3671" w:rsidRDefault="007C7589" w:rsidP="009638CF">
      <w:pPr>
        <w:ind w:firstLineChars="200" w:firstLine="420"/>
        <w:jc w:val="right"/>
        <w:rPr>
          <w:rFonts w:eastAsiaTheme="minorHAnsi"/>
        </w:rPr>
      </w:pPr>
      <w:r w:rsidRPr="00CC3671">
        <w:rPr>
          <w:rFonts w:eastAsiaTheme="minorHAnsi" w:hint="eastAsia"/>
        </w:rPr>
        <w:t xml:space="preserve">　　　　　　　　　　　　　　　　　　　　　　　岩手大学教授　　</w:t>
      </w:r>
      <w:r w:rsidR="00AC5008" w:rsidRPr="00CC3671">
        <w:rPr>
          <w:rFonts w:eastAsiaTheme="minorHAnsi" w:hint="eastAsia"/>
        </w:rPr>
        <w:t>岡崎</w:t>
      </w:r>
      <w:r w:rsidRPr="00CC3671">
        <w:rPr>
          <w:rFonts w:eastAsiaTheme="minorHAnsi" w:hint="eastAsia"/>
        </w:rPr>
        <w:t xml:space="preserve">　正道</w:t>
      </w:r>
    </w:p>
    <w:p w14:paraId="779E84AE" w14:textId="77777777" w:rsidR="007C7589" w:rsidRPr="00CC3671" w:rsidRDefault="007C7589" w:rsidP="007C7589">
      <w:pPr>
        <w:ind w:firstLineChars="200" w:firstLine="420"/>
        <w:rPr>
          <w:rFonts w:eastAsiaTheme="minorHAnsi"/>
        </w:rPr>
      </w:pPr>
    </w:p>
    <w:p w14:paraId="17550039" w14:textId="20EFE6FA" w:rsidR="007C7589" w:rsidRPr="00CC3671" w:rsidRDefault="007C7589" w:rsidP="007C7589">
      <w:pPr>
        <w:spacing w:line="0" w:lineRule="atLeast"/>
        <w:ind w:firstLineChars="100" w:firstLine="220"/>
        <w:rPr>
          <w:rFonts w:eastAsiaTheme="minorHAnsi"/>
          <w:sz w:val="22"/>
          <w:shd w:val="clear" w:color="auto" w:fill="FFFFFF"/>
        </w:rPr>
      </w:pPr>
      <w:r w:rsidRPr="00CC3671">
        <w:rPr>
          <w:rFonts w:eastAsiaTheme="minorHAnsi" w:hint="eastAsia"/>
          <w:sz w:val="22"/>
          <w:shd w:val="clear" w:color="auto" w:fill="FFFFFF"/>
        </w:rPr>
        <w:t>一億総活躍社会実現に向け、労働環境の見直しが取り組まれている。花巻市では、</w:t>
      </w:r>
      <w:r w:rsidR="00F00C5C" w:rsidRPr="00CC3671">
        <w:rPr>
          <w:rFonts w:eastAsiaTheme="minorHAnsi" w:hint="eastAsia"/>
          <w:sz w:val="22"/>
          <w:shd w:val="clear" w:color="auto" w:fill="FFFFFF"/>
        </w:rPr>
        <w:t>「</w:t>
      </w:r>
      <w:r w:rsidRPr="00CC3671">
        <w:rPr>
          <w:rFonts w:eastAsiaTheme="minorHAnsi" w:hint="eastAsia"/>
          <w:sz w:val="22"/>
          <w:shd w:val="clear" w:color="auto" w:fill="FFFFFF"/>
        </w:rPr>
        <w:t>くるみん</w:t>
      </w:r>
      <w:r w:rsidR="00F00C5C" w:rsidRPr="00CC3671">
        <w:rPr>
          <w:rFonts w:eastAsiaTheme="minorHAnsi" w:hint="eastAsia"/>
          <w:sz w:val="22"/>
          <w:shd w:val="clear" w:color="auto" w:fill="FFFFFF"/>
        </w:rPr>
        <w:t>」</w:t>
      </w:r>
      <w:r w:rsidRPr="00CC3671">
        <w:rPr>
          <w:rFonts w:eastAsiaTheme="minorHAnsi" w:hint="eastAsia"/>
          <w:sz w:val="22"/>
          <w:shd w:val="clear" w:color="auto" w:fill="FFFFFF"/>
        </w:rPr>
        <w:t>の認定事業所は</w:t>
      </w:r>
      <w:r w:rsidR="00C26F21" w:rsidRPr="00CC3671">
        <w:rPr>
          <w:rFonts w:eastAsiaTheme="minorHAnsi" w:hint="eastAsia"/>
          <w:sz w:val="22"/>
          <w:shd w:val="clear" w:color="auto" w:fill="FFFFFF"/>
        </w:rPr>
        <w:t>2</w:t>
      </w:r>
      <w:r w:rsidRPr="00CC3671">
        <w:rPr>
          <w:rFonts w:eastAsiaTheme="minorHAnsi" w:hint="eastAsia"/>
          <w:sz w:val="22"/>
          <w:shd w:val="clear" w:color="auto" w:fill="FFFFFF"/>
        </w:rPr>
        <w:t>社で有り、他の市町村と比し少ないと聞いていた。</w:t>
      </w:r>
      <w:r w:rsidR="00F00C5C" w:rsidRPr="00CC3671">
        <w:rPr>
          <w:rFonts w:eastAsiaTheme="minorHAnsi" w:hint="eastAsia"/>
          <w:sz w:val="22"/>
          <w:shd w:val="clear" w:color="auto" w:fill="FFFFFF"/>
        </w:rPr>
        <w:t>ＮＰＯ法人</w:t>
      </w:r>
      <w:r w:rsidRPr="00CC3671">
        <w:rPr>
          <w:rFonts w:eastAsiaTheme="minorHAnsi" w:hint="eastAsia"/>
          <w:sz w:val="22"/>
          <w:shd w:val="clear" w:color="auto" w:fill="FFFFFF"/>
        </w:rPr>
        <w:t>女性と子の未来は2018年度、子育て支援の調査を行い、今話題となっている養育費についても、多くの保護者から、たくさんのご意見を受け集約したと聞いている。</w:t>
      </w:r>
    </w:p>
    <w:p w14:paraId="32F64BAC" w14:textId="3A8F297F" w:rsidR="007C7589" w:rsidRPr="00CC3671" w:rsidRDefault="007C7589" w:rsidP="007C7589">
      <w:pPr>
        <w:spacing w:line="0" w:lineRule="atLeast"/>
        <w:ind w:firstLineChars="100" w:firstLine="220"/>
        <w:rPr>
          <w:rFonts w:eastAsiaTheme="minorHAnsi"/>
          <w:sz w:val="22"/>
          <w:shd w:val="clear" w:color="auto" w:fill="FFFFFF"/>
        </w:rPr>
      </w:pPr>
      <w:r w:rsidRPr="00CC3671">
        <w:rPr>
          <w:rFonts w:eastAsiaTheme="minorHAnsi" w:hint="eastAsia"/>
          <w:sz w:val="22"/>
          <w:shd w:val="clear" w:color="auto" w:fill="FFFFFF"/>
        </w:rPr>
        <w:t>また、今回も、子育てと介護との両立できる環境を、また事業者からは人材の確保のために、調査をしている。子ども人口の減少は、高齢者にとっては、社会保障にも危機的状況を生み出すものであり、</w:t>
      </w:r>
      <w:r w:rsidR="00C26F21" w:rsidRPr="00CC3671">
        <w:rPr>
          <w:rFonts w:eastAsiaTheme="minorHAnsi" w:hint="eastAsia"/>
          <w:sz w:val="22"/>
          <w:shd w:val="clear" w:color="auto" w:fill="FFFFFF"/>
        </w:rPr>
        <w:t>時機</w:t>
      </w:r>
      <w:r w:rsidRPr="00CC3671">
        <w:rPr>
          <w:rFonts w:eastAsiaTheme="minorHAnsi" w:hint="eastAsia"/>
          <w:sz w:val="22"/>
          <w:shd w:val="clear" w:color="auto" w:fill="FFFFFF"/>
        </w:rPr>
        <w:t>を得た調査活動と言える。</w:t>
      </w:r>
    </w:p>
    <w:p w14:paraId="2DC1CB78" w14:textId="77BF5142" w:rsidR="007C7589" w:rsidRPr="00CC3671" w:rsidRDefault="007C7589" w:rsidP="00933A6B">
      <w:pPr>
        <w:spacing w:line="0" w:lineRule="atLeast"/>
        <w:ind w:firstLineChars="100" w:firstLine="220"/>
        <w:rPr>
          <w:rFonts w:eastAsiaTheme="minorHAnsi"/>
          <w:sz w:val="22"/>
          <w:shd w:val="clear" w:color="auto" w:fill="FFFFFF"/>
        </w:rPr>
      </w:pPr>
      <w:r w:rsidRPr="00CC3671">
        <w:rPr>
          <w:rFonts w:eastAsiaTheme="minorHAnsi" w:hint="eastAsia"/>
          <w:sz w:val="22"/>
          <w:shd w:val="clear" w:color="auto" w:fill="FFFFFF"/>
        </w:rPr>
        <w:t>労働力の確保が厳しい状況は、中小企業を含む全ての企業で対応が必要で</w:t>
      </w:r>
      <w:r w:rsidR="00933A6B" w:rsidRPr="00CC3671">
        <w:rPr>
          <w:rFonts w:eastAsiaTheme="minorHAnsi" w:hint="eastAsia"/>
          <w:sz w:val="22"/>
          <w:shd w:val="clear" w:color="auto" w:fill="FFFFFF"/>
        </w:rPr>
        <w:t>ある</w:t>
      </w:r>
      <w:r w:rsidRPr="00CC3671">
        <w:rPr>
          <w:rFonts w:eastAsiaTheme="minorHAnsi" w:hint="eastAsia"/>
          <w:sz w:val="22"/>
          <w:shd w:val="clear" w:color="auto" w:fill="FFFFFF"/>
        </w:rPr>
        <w:t>。外国人労働者の受け入れ緩和との政府方針が出されたものの、現状、外国人の流入は広がっていない。働き方改革の目的や背景、働き方改革関連法の各施行時期や助成金の周知が進むことで、働きやすい事業所の拡大が期待される。</w:t>
      </w:r>
    </w:p>
    <w:p w14:paraId="7EA78718" w14:textId="47E74DB9" w:rsidR="007C7589" w:rsidRPr="00CC3671" w:rsidRDefault="007C7589" w:rsidP="007C7589">
      <w:pPr>
        <w:spacing w:line="0" w:lineRule="atLeast"/>
        <w:ind w:firstLineChars="100" w:firstLine="220"/>
        <w:rPr>
          <w:rFonts w:eastAsiaTheme="minorHAnsi"/>
          <w:sz w:val="22"/>
          <w:shd w:val="clear" w:color="auto" w:fill="FFFFFF"/>
        </w:rPr>
      </w:pPr>
      <w:r w:rsidRPr="00CC3671">
        <w:rPr>
          <w:rFonts w:eastAsiaTheme="minorHAnsi" w:hint="eastAsia"/>
          <w:sz w:val="22"/>
        </w:rPr>
        <w:lastRenderedPageBreak/>
        <w:t>働き方改革を推進している中、花巻市の調査で、日本は中小企業の活躍で大企業は業績を上げている</w:t>
      </w:r>
      <w:r w:rsidR="00DD0322" w:rsidRPr="00CC3671">
        <w:rPr>
          <w:rFonts w:eastAsiaTheme="minorHAnsi" w:cs="ＭＳ 明朝" w:hint="eastAsia"/>
          <w:sz w:val="22"/>
        </w:rPr>
        <w:t>二</w:t>
      </w:r>
      <w:r w:rsidRPr="00CC3671">
        <w:rPr>
          <w:rFonts w:eastAsiaTheme="minorHAnsi" w:hint="eastAsia"/>
          <w:sz w:val="22"/>
        </w:rPr>
        <w:t>重構造の産業・経済構造であるが、地域の地元事業者が優秀な技術力をもって、世界</w:t>
      </w:r>
      <w:r w:rsidR="00DD0322" w:rsidRPr="00CC3671">
        <w:rPr>
          <w:rFonts w:eastAsiaTheme="minorHAnsi" w:hint="eastAsia"/>
          <w:sz w:val="22"/>
        </w:rPr>
        <w:t>市場</w:t>
      </w:r>
      <w:r w:rsidRPr="00CC3671">
        <w:rPr>
          <w:rFonts w:eastAsiaTheme="minorHAnsi" w:hint="eastAsia"/>
          <w:sz w:val="22"/>
        </w:rPr>
        <w:t>に飛び出し、事業を拡大している</w:t>
      </w:r>
      <w:r w:rsidR="00DD0322" w:rsidRPr="00CC3671">
        <w:rPr>
          <w:rFonts w:eastAsiaTheme="minorHAnsi" w:hint="eastAsia"/>
          <w:sz w:val="22"/>
        </w:rPr>
        <w:t>が、</w:t>
      </w:r>
      <w:r w:rsidRPr="00CC3671">
        <w:rPr>
          <w:rFonts w:eastAsiaTheme="minorHAnsi" w:hint="eastAsia"/>
          <w:sz w:val="22"/>
        </w:rPr>
        <w:t>今日、少子高齢化の急速な進展で、</w:t>
      </w:r>
      <w:r w:rsidR="00DD0322" w:rsidRPr="00CC3671">
        <w:rPr>
          <w:rFonts w:eastAsiaTheme="minorHAnsi" w:hint="eastAsia"/>
          <w:sz w:val="22"/>
        </w:rPr>
        <w:t>中小企業は一層の</w:t>
      </w:r>
      <w:r w:rsidRPr="00CC3671">
        <w:rPr>
          <w:rFonts w:eastAsiaTheme="minorHAnsi" w:hint="eastAsia"/>
          <w:sz w:val="22"/>
        </w:rPr>
        <w:t>慢性的な人材不足を呈している。</w:t>
      </w:r>
    </w:p>
    <w:p w14:paraId="7BF68F03" w14:textId="14F05763" w:rsidR="007C7589" w:rsidRPr="00CC3671" w:rsidRDefault="007C7589" w:rsidP="007C7589">
      <w:pPr>
        <w:spacing w:line="0" w:lineRule="atLeast"/>
        <w:ind w:firstLineChars="100" w:firstLine="220"/>
        <w:rPr>
          <w:rFonts w:eastAsiaTheme="minorHAnsi"/>
          <w:sz w:val="22"/>
        </w:rPr>
      </w:pPr>
      <w:r w:rsidRPr="00CC3671">
        <w:rPr>
          <w:rFonts w:eastAsiaTheme="minorHAnsi" w:hint="eastAsia"/>
          <w:sz w:val="22"/>
        </w:rPr>
        <w:t>中々、回復しない少子化の進行の中、就労と子育て・介護の家庭責任を担う従業者にとって</w:t>
      </w:r>
      <w:r w:rsidR="00DD0322" w:rsidRPr="00CC3671">
        <w:rPr>
          <w:rFonts w:eastAsiaTheme="minorHAnsi" w:hint="eastAsia"/>
          <w:sz w:val="22"/>
        </w:rPr>
        <w:t>、</w:t>
      </w:r>
      <w:r w:rsidRPr="00CC3671">
        <w:rPr>
          <w:rFonts w:eastAsiaTheme="minorHAnsi" w:hint="eastAsia"/>
          <w:sz w:val="22"/>
        </w:rPr>
        <w:t>働くこととの両立の課題は、事業者にとっても人材確保に連動している。地方都市の花巻では、雇用の９割が中小企業・小規模事業所で働く現状</w:t>
      </w:r>
      <w:r w:rsidR="00DD0322" w:rsidRPr="00CC3671">
        <w:rPr>
          <w:rFonts w:eastAsiaTheme="minorHAnsi" w:hint="eastAsia"/>
          <w:sz w:val="22"/>
        </w:rPr>
        <w:t>で</w:t>
      </w:r>
      <w:r w:rsidRPr="00CC3671">
        <w:rPr>
          <w:rFonts w:eastAsiaTheme="minorHAnsi" w:hint="eastAsia"/>
          <w:sz w:val="22"/>
        </w:rPr>
        <w:t>有り、故に、比較的、環境の整備が整っている事業所が</w:t>
      </w:r>
      <w:r w:rsidR="00DD0322" w:rsidRPr="00CC3671">
        <w:rPr>
          <w:rFonts w:eastAsiaTheme="minorHAnsi" w:hint="eastAsia"/>
          <w:sz w:val="22"/>
        </w:rPr>
        <w:t>見られている</w:t>
      </w:r>
      <w:r w:rsidRPr="00CC3671">
        <w:rPr>
          <w:rFonts w:eastAsiaTheme="minorHAnsi" w:hint="eastAsia"/>
          <w:sz w:val="22"/>
        </w:rPr>
        <w:t>のではないか。今回のアンケート用紙及び、県</w:t>
      </w:r>
      <w:r w:rsidR="00DD0322" w:rsidRPr="00CC3671">
        <w:rPr>
          <w:rFonts w:eastAsiaTheme="minorHAnsi" w:hint="eastAsia"/>
          <w:sz w:val="22"/>
        </w:rPr>
        <w:t>及び</w:t>
      </w:r>
      <w:r w:rsidRPr="00CC3671">
        <w:rPr>
          <w:rFonts w:eastAsiaTheme="minorHAnsi" w:hint="eastAsia"/>
          <w:sz w:val="22"/>
        </w:rPr>
        <w:t>花巻市からの働き方改革等に係る各種助成制度の助成制度の資料を送られたことは、</w:t>
      </w:r>
      <w:r w:rsidR="00DD0322" w:rsidRPr="00CC3671">
        <w:rPr>
          <w:rFonts w:eastAsiaTheme="minorHAnsi" w:hint="eastAsia"/>
          <w:sz w:val="22"/>
        </w:rPr>
        <w:t>企業</w:t>
      </w:r>
      <w:r w:rsidRPr="00CC3671">
        <w:rPr>
          <w:rFonts w:eastAsiaTheme="minorHAnsi" w:hint="eastAsia"/>
          <w:sz w:val="22"/>
        </w:rPr>
        <w:t>にとって有益で有ったと拝察する。</w:t>
      </w:r>
    </w:p>
    <w:p w14:paraId="3CD96A7D" w14:textId="6C89EF9C" w:rsidR="007C7589" w:rsidRPr="00CC3671" w:rsidRDefault="00DD0322" w:rsidP="007C7589">
      <w:pPr>
        <w:spacing w:line="0" w:lineRule="atLeast"/>
        <w:ind w:firstLineChars="100" w:firstLine="220"/>
        <w:rPr>
          <w:rFonts w:eastAsiaTheme="minorHAnsi"/>
          <w:sz w:val="22"/>
          <w:shd w:val="clear" w:color="auto" w:fill="FFFFFF"/>
        </w:rPr>
      </w:pPr>
      <w:r w:rsidRPr="00CC3671">
        <w:rPr>
          <w:rFonts w:eastAsiaTheme="minorHAnsi" w:hint="eastAsia"/>
          <w:sz w:val="22"/>
          <w:shd w:val="clear" w:color="auto" w:fill="FFFFFF"/>
        </w:rPr>
        <w:t>女性活躍・</w:t>
      </w:r>
      <w:r w:rsidR="007C7589" w:rsidRPr="00CC3671">
        <w:rPr>
          <w:rFonts w:eastAsiaTheme="minorHAnsi" w:hint="eastAsia"/>
          <w:sz w:val="22"/>
          <w:shd w:val="clear" w:color="auto" w:fill="FFFFFF"/>
        </w:rPr>
        <w:t>一億総活躍社会実現に向けた、労働環境を大きく見直す取り組みは、一部の大企業のみに向けられた問題では</w:t>
      </w:r>
      <w:r w:rsidRPr="00CC3671">
        <w:rPr>
          <w:rFonts w:eastAsiaTheme="minorHAnsi" w:hint="eastAsia"/>
          <w:sz w:val="22"/>
          <w:shd w:val="clear" w:color="auto" w:fill="FFFFFF"/>
        </w:rPr>
        <w:t>ない。</w:t>
      </w:r>
      <w:r w:rsidR="007C7589" w:rsidRPr="00CC3671">
        <w:rPr>
          <w:rFonts w:eastAsiaTheme="minorHAnsi" w:hint="eastAsia"/>
          <w:sz w:val="22"/>
          <w:shd w:val="clear" w:color="auto" w:fill="FFFFFF"/>
        </w:rPr>
        <w:t>中小企業を含む全</w:t>
      </w:r>
      <w:r w:rsidRPr="00CC3671">
        <w:rPr>
          <w:rFonts w:eastAsiaTheme="minorHAnsi" w:hint="eastAsia"/>
          <w:sz w:val="22"/>
          <w:shd w:val="clear" w:color="auto" w:fill="FFFFFF"/>
        </w:rPr>
        <w:t>事業所</w:t>
      </w:r>
      <w:r w:rsidR="007C7589" w:rsidRPr="00CC3671">
        <w:rPr>
          <w:rFonts w:eastAsiaTheme="minorHAnsi" w:hint="eastAsia"/>
          <w:sz w:val="22"/>
          <w:shd w:val="clear" w:color="auto" w:fill="FFFFFF"/>
        </w:rPr>
        <w:t>で対応が</w:t>
      </w:r>
      <w:r w:rsidRPr="00CC3671">
        <w:rPr>
          <w:rFonts w:eastAsiaTheme="minorHAnsi" w:hint="eastAsia"/>
          <w:sz w:val="22"/>
          <w:shd w:val="clear" w:color="auto" w:fill="FFFFFF"/>
        </w:rPr>
        <w:t>求められている。</w:t>
      </w:r>
      <w:r w:rsidR="007C7589" w:rsidRPr="00CC3671">
        <w:rPr>
          <w:rFonts w:eastAsiaTheme="minorHAnsi" w:hint="eastAsia"/>
          <w:sz w:val="22"/>
          <w:shd w:val="clear" w:color="auto" w:fill="FFFFFF"/>
        </w:rPr>
        <w:t>現状、働き方改革に未着手の企業では、今後、労使トラブルや人手不足に一層頭を悩ませることになることも懸念される</w:t>
      </w:r>
      <w:r w:rsidR="00933A6B" w:rsidRPr="00CC3671">
        <w:rPr>
          <w:rFonts w:eastAsiaTheme="minorHAnsi" w:hint="eastAsia"/>
          <w:sz w:val="22"/>
          <w:shd w:val="clear" w:color="auto" w:fill="FFFFFF"/>
        </w:rPr>
        <w:t>であろう</w:t>
      </w:r>
      <w:r w:rsidR="007C7589" w:rsidRPr="00CC3671">
        <w:rPr>
          <w:rFonts w:eastAsiaTheme="minorHAnsi" w:hint="eastAsia"/>
          <w:sz w:val="22"/>
          <w:shd w:val="clear" w:color="auto" w:fill="FFFFFF"/>
        </w:rPr>
        <w:t>。事業活動は、経営者の方は良くご承知の通り、先手必勝で</w:t>
      </w:r>
      <w:r w:rsidR="00933A6B" w:rsidRPr="00CC3671">
        <w:rPr>
          <w:rFonts w:eastAsiaTheme="minorHAnsi" w:hint="eastAsia"/>
          <w:sz w:val="22"/>
          <w:shd w:val="clear" w:color="auto" w:fill="FFFFFF"/>
        </w:rPr>
        <w:t>ある</w:t>
      </w:r>
      <w:r w:rsidR="007C7589" w:rsidRPr="00CC3671">
        <w:rPr>
          <w:rFonts w:eastAsiaTheme="minorHAnsi" w:hint="eastAsia"/>
          <w:sz w:val="22"/>
          <w:shd w:val="clear" w:color="auto" w:fill="FFFFFF"/>
        </w:rPr>
        <w:t>。</w:t>
      </w:r>
    </w:p>
    <w:p w14:paraId="7BD715BF" w14:textId="35428AB0" w:rsidR="007C7589" w:rsidRPr="00CC3671" w:rsidRDefault="007C7589" w:rsidP="007C7589">
      <w:pPr>
        <w:spacing w:line="0" w:lineRule="atLeast"/>
        <w:ind w:firstLineChars="100" w:firstLine="220"/>
        <w:rPr>
          <w:rFonts w:eastAsiaTheme="minorHAnsi"/>
          <w:sz w:val="22"/>
        </w:rPr>
      </w:pPr>
      <w:r w:rsidRPr="00CC3671">
        <w:rPr>
          <w:rFonts w:eastAsiaTheme="minorHAnsi" w:hint="eastAsia"/>
          <w:sz w:val="22"/>
        </w:rPr>
        <w:t>NPO女性と子の未来が実施の調査目的は、花巻市内の</w:t>
      </w:r>
      <w:r w:rsidR="00933A6B" w:rsidRPr="00CC3671">
        <w:rPr>
          <w:rFonts w:eastAsiaTheme="minorHAnsi" w:hint="eastAsia"/>
          <w:sz w:val="22"/>
        </w:rPr>
        <w:t>従</w:t>
      </w:r>
      <w:r w:rsidRPr="00CC3671">
        <w:rPr>
          <w:rFonts w:eastAsiaTheme="minorHAnsi" w:hint="eastAsia"/>
          <w:sz w:val="22"/>
        </w:rPr>
        <w:t>業者</w:t>
      </w:r>
      <w:r w:rsidR="00933A6B" w:rsidRPr="00CC3671">
        <w:rPr>
          <w:rFonts w:eastAsiaTheme="minorHAnsi" w:hint="eastAsia"/>
          <w:sz w:val="22"/>
        </w:rPr>
        <w:t>の、</w:t>
      </w:r>
      <w:r w:rsidRPr="00CC3671">
        <w:rPr>
          <w:rFonts w:eastAsiaTheme="minorHAnsi" w:hint="eastAsia"/>
          <w:sz w:val="22"/>
        </w:rPr>
        <w:t xml:space="preserve">子育てと就労の両立であり、事業者にとっては人材確保を期すことに、今回の結果が繋がることを期待したい。また、この調査事業を切っ掛けに、花巻市で働く人の定住者もまた増えることを期待いたします。　</w:t>
      </w:r>
    </w:p>
    <w:p w14:paraId="685B35B0" w14:textId="0E278079" w:rsidR="00766E11" w:rsidRDefault="00766E11" w:rsidP="0020249E">
      <w:pPr>
        <w:pStyle w:val="ad"/>
        <w:spacing w:line="0" w:lineRule="atLeast"/>
        <w:rPr>
          <w:rFonts w:ascii="HGPｺﾞｼｯｸM" w:eastAsia="HGPｺﾞｼｯｸM" w:hAnsi="ＭＳ Ｐゴシック"/>
        </w:rPr>
      </w:pPr>
    </w:p>
    <w:p w14:paraId="1A27C6A2" w14:textId="02FC0494" w:rsidR="00C60240" w:rsidRDefault="00C60240" w:rsidP="00766E11">
      <w:pPr>
        <w:pStyle w:val="ad"/>
        <w:spacing w:line="0" w:lineRule="atLeast"/>
        <w:jc w:val="center"/>
        <w:rPr>
          <w:rFonts w:ascii="HGPｺﾞｼｯｸM" w:eastAsia="HGPｺﾞｼｯｸM" w:hAnsi="ＭＳ Ｐゴシック"/>
        </w:rPr>
      </w:pPr>
    </w:p>
    <w:p w14:paraId="19485F6F" w14:textId="2A2EB503" w:rsidR="00C60240" w:rsidRPr="00CC3671" w:rsidRDefault="00C60240" w:rsidP="00766E11">
      <w:pPr>
        <w:pStyle w:val="ad"/>
        <w:spacing w:line="0" w:lineRule="atLeast"/>
        <w:jc w:val="center"/>
        <w:rPr>
          <w:rFonts w:asciiTheme="minorHAnsi" w:eastAsiaTheme="minorHAnsi" w:hAnsiTheme="minorHAnsi"/>
          <w:sz w:val="28"/>
        </w:rPr>
      </w:pPr>
      <w:r w:rsidRPr="00CC3671">
        <w:rPr>
          <w:rFonts w:asciiTheme="minorHAnsi" w:eastAsiaTheme="minorHAnsi" w:hAnsiTheme="minorHAnsi" w:hint="eastAsia"/>
          <w:sz w:val="28"/>
        </w:rPr>
        <w:t>――</w:t>
      </w:r>
      <w:r w:rsidR="00766E11" w:rsidRPr="00CC3671">
        <w:rPr>
          <w:rFonts w:asciiTheme="minorHAnsi" w:eastAsiaTheme="minorHAnsi" w:hAnsiTheme="minorHAnsi" w:hint="eastAsia"/>
          <w:sz w:val="28"/>
        </w:rPr>
        <w:t>法的観点からのワーク・ライフ・バランス</w:t>
      </w:r>
      <w:r w:rsidRPr="00CC3671">
        <w:rPr>
          <w:rFonts w:asciiTheme="minorHAnsi" w:eastAsiaTheme="minorHAnsi" w:hAnsiTheme="minorHAnsi" w:hint="eastAsia"/>
          <w:sz w:val="28"/>
        </w:rPr>
        <w:t>――</w:t>
      </w:r>
    </w:p>
    <w:p w14:paraId="5CE2F2A7" w14:textId="77777777" w:rsidR="00766E11" w:rsidRPr="00CC3671" w:rsidRDefault="00766E11" w:rsidP="00766E11">
      <w:pPr>
        <w:pStyle w:val="ad"/>
        <w:spacing w:line="0" w:lineRule="atLeast"/>
        <w:jc w:val="center"/>
        <w:rPr>
          <w:rFonts w:asciiTheme="minorHAnsi" w:eastAsiaTheme="minorHAnsi" w:hAnsiTheme="minorHAnsi"/>
          <w:sz w:val="28"/>
        </w:rPr>
      </w:pPr>
    </w:p>
    <w:p w14:paraId="48C79AF0" w14:textId="0983E436" w:rsidR="00C60240" w:rsidRPr="00CC3671" w:rsidRDefault="00C60240" w:rsidP="00C60240">
      <w:pPr>
        <w:pStyle w:val="ad"/>
        <w:spacing w:line="0" w:lineRule="atLeast"/>
        <w:jc w:val="right"/>
        <w:rPr>
          <w:rFonts w:asciiTheme="minorHAnsi" w:eastAsiaTheme="minorHAnsi" w:hAnsiTheme="minorHAnsi"/>
        </w:rPr>
      </w:pPr>
      <w:r w:rsidRPr="00CC3671">
        <w:rPr>
          <w:rFonts w:asciiTheme="minorHAnsi" w:eastAsiaTheme="minorHAnsi" w:hAnsiTheme="minorHAnsi" w:hint="eastAsia"/>
        </w:rPr>
        <w:t>社会保険労務士　　　神田　永子</w:t>
      </w:r>
    </w:p>
    <w:p w14:paraId="23D6A28B" w14:textId="77777777" w:rsidR="00766E11" w:rsidRPr="00CC3671" w:rsidRDefault="00766E11" w:rsidP="00C60240">
      <w:pPr>
        <w:pStyle w:val="ad"/>
        <w:spacing w:line="0" w:lineRule="atLeast"/>
        <w:jc w:val="right"/>
        <w:rPr>
          <w:rFonts w:asciiTheme="minorHAnsi" w:eastAsiaTheme="minorHAnsi" w:hAnsiTheme="minorHAnsi"/>
        </w:rPr>
      </w:pPr>
    </w:p>
    <w:p w14:paraId="48E868D8" w14:textId="3E58A3F2" w:rsidR="00C60240" w:rsidRPr="00CC3671" w:rsidRDefault="00C60240" w:rsidP="00090BA4">
      <w:pPr>
        <w:pStyle w:val="ad"/>
        <w:spacing w:line="0" w:lineRule="atLeast"/>
        <w:ind w:firstLineChars="100" w:firstLine="220"/>
        <w:rPr>
          <w:rFonts w:asciiTheme="minorHAnsi" w:eastAsiaTheme="minorHAnsi" w:hAnsiTheme="minorHAnsi"/>
        </w:rPr>
      </w:pPr>
      <w:r w:rsidRPr="00CC3671">
        <w:rPr>
          <w:rFonts w:asciiTheme="minorHAnsi" w:eastAsiaTheme="minorHAnsi" w:hAnsiTheme="minorHAnsi" w:hint="eastAsia"/>
        </w:rPr>
        <w:t>『育児時間』について</w:t>
      </w:r>
      <w:r w:rsidR="00090BA4" w:rsidRPr="00CC3671">
        <w:rPr>
          <w:rFonts w:asciiTheme="minorHAnsi" w:eastAsiaTheme="minorHAnsi" w:hAnsiTheme="minorHAnsi" w:hint="eastAsia"/>
        </w:rPr>
        <w:t>は、労働基準法に以下の記載がある。　第</w:t>
      </w:r>
      <w:r w:rsidR="00090BA4" w:rsidRPr="00CC3671">
        <w:rPr>
          <w:rFonts w:asciiTheme="minorHAnsi" w:eastAsiaTheme="minorHAnsi" w:hAnsiTheme="minorHAnsi"/>
        </w:rPr>
        <w:t>67条　生後満1年に達しない生児を育てる女性は、第34条の休憩時間のほか、1日2回各々少なくとも30分、その生児を育てるための時間を請求することができる。</w:t>
      </w:r>
      <w:r w:rsidR="00090BA4" w:rsidRPr="00CC3671">
        <w:rPr>
          <w:rFonts w:asciiTheme="minorHAnsi" w:eastAsiaTheme="minorHAnsi" w:hAnsiTheme="minorHAnsi" w:hint="eastAsia"/>
        </w:rPr>
        <w:t>今回の調査では、女性職員に限らず男性職員も育児時間制度を利用した事業所が有るとのことから、</w:t>
      </w:r>
      <w:r w:rsidRPr="00CC3671">
        <w:rPr>
          <w:rFonts w:asciiTheme="minorHAnsi" w:eastAsiaTheme="minorHAnsi" w:hAnsiTheme="minorHAnsi" w:hint="eastAsia"/>
        </w:rPr>
        <w:t>男性職員の育児時間の使い方及び企業内の規則について、可能な範囲で公表してみて</w:t>
      </w:r>
      <w:r w:rsidR="00090BA4" w:rsidRPr="00CC3671">
        <w:rPr>
          <w:rFonts w:asciiTheme="minorHAnsi" w:eastAsiaTheme="minorHAnsi" w:hAnsiTheme="minorHAnsi" w:hint="eastAsia"/>
        </w:rPr>
        <w:t>も良いかもしれない。また、</w:t>
      </w:r>
      <w:r w:rsidRPr="00CC3671">
        <w:rPr>
          <w:rFonts w:asciiTheme="minorHAnsi" w:eastAsiaTheme="minorHAnsi" w:hAnsiTheme="minorHAnsi"/>
        </w:rPr>
        <w:t>『育児休業』について</w:t>
      </w:r>
      <w:r w:rsidR="00090BA4" w:rsidRPr="00CC3671">
        <w:rPr>
          <w:rFonts w:asciiTheme="minorHAnsi" w:eastAsiaTheme="minorHAnsi" w:hAnsiTheme="minorHAnsi" w:hint="eastAsia"/>
        </w:rPr>
        <w:t>、</w:t>
      </w:r>
      <w:r w:rsidRPr="00CC3671">
        <w:rPr>
          <w:rFonts w:asciiTheme="minorHAnsi" w:eastAsiaTheme="minorHAnsi" w:hAnsiTheme="minorHAnsi" w:hint="eastAsia"/>
        </w:rPr>
        <w:t>アンケート対象企業の『育児休業取得実績なし』については、対象者がいないのか？　又は、対象者はいるが、育児休業は取得していないのか？</w:t>
      </w:r>
      <w:r w:rsidR="00090BA4" w:rsidRPr="00CC3671">
        <w:rPr>
          <w:rFonts w:asciiTheme="minorHAnsi" w:eastAsiaTheme="minorHAnsi" w:hAnsiTheme="minorHAnsi" w:hint="eastAsia"/>
        </w:rPr>
        <w:t xml:space="preserve">　この点についても</w:t>
      </w:r>
      <w:r w:rsidR="00DE112F" w:rsidRPr="00CC3671">
        <w:rPr>
          <w:rFonts w:asciiTheme="minorHAnsi" w:eastAsiaTheme="minorHAnsi" w:hAnsiTheme="minorHAnsi" w:hint="eastAsia"/>
        </w:rPr>
        <w:t>、</w:t>
      </w:r>
      <w:r w:rsidR="00090BA4" w:rsidRPr="00CC3671">
        <w:rPr>
          <w:rFonts w:asciiTheme="minorHAnsi" w:eastAsiaTheme="minorHAnsi" w:hAnsiTheme="minorHAnsi" w:hint="eastAsia"/>
        </w:rPr>
        <w:t>今後の研究が望まれる。</w:t>
      </w:r>
    </w:p>
    <w:p w14:paraId="0C8D5D19" w14:textId="54CF473F" w:rsidR="00C60240" w:rsidRPr="00CC3671" w:rsidRDefault="00C60240" w:rsidP="007C7589">
      <w:pPr>
        <w:pStyle w:val="ad"/>
        <w:spacing w:line="0" w:lineRule="atLeast"/>
        <w:ind w:firstLineChars="100" w:firstLine="220"/>
        <w:rPr>
          <w:rFonts w:asciiTheme="minorHAnsi" w:eastAsiaTheme="minorHAnsi" w:hAnsiTheme="minorHAnsi" w:hint="eastAsia"/>
        </w:rPr>
      </w:pPr>
      <w:r w:rsidRPr="00CC3671">
        <w:rPr>
          <w:rFonts w:asciiTheme="minorHAnsi" w:eastAsiaTheme="minorHAnsi" w:hAnsiTheme="minorHAnsi"/>
        </w:rPr>
        <w:t>『介護休暇制度』については、平成29年10月1日に育児介護休業法が改正されており、制度整備されていない８割の企業については、少子化の時代、対応が出来ればよいと思われますが、導入に当たっては事業所への国等の支援策が有るところの情報を周知しなければと実感した。</w:t>
      </w:r>
    </w:p>
    <w:p w14:paraId="4370D7D4" w14:textId="021C6A49" w:rsidR="00C60240" w:rsidRPr="00CC3671" w:rsidRDefault="00C60240" w:rsidP="007B63B6">
      <w:pPr>
        <w:pStyle w:val="ad"/>
        <w:spacing w:line="0" w:lineRule="atLeast"/>
        <w:ind w:firstLineChars="100" w:firstLine="220"/>
        <w:rPr>
          <w:rFonts w:asciiTheme="minorHAnsi" w:eastAsiaTheme="minorHAnsi" w:hAnsiTheme="minorHAnsi"/>
        </w:rPr>
      </w:pPr>
      <w:r w:rsidRPr="00CC3671">
        <w:rPr>
          <w:rFonts w:asciiTheme="minorHAnsi" w:eastAsiaTheme="minorHAnsi" w:hAnsiTheme="minorHAnsi"/>
        </w:rPr>
        <w:t>『年次有給休暇』について</w:t>
      </w:r>
      <w:r w:rsidR="00774176" w:rsidRPr="00CC3671">
        <w:rPr>
          <w:rFonts w:asciiTheme="minorHAnsi" w:eastAsiaTheme="minorHAnsi" w:hAnsiTheme="minorHAnsi" w:hint="eastAsia"/>
        </w:rPr>
        <w:t>は、</w:t>
      </w:r>
      <w:r w:rsidRPr="00CC3671">
        <w:rPr>
          <w:rFonts w:asciiTheme="minorHAnsi" w:eastAsiaTheme="minorHAnsi" w:hAnsiTheme="minorHAnsi" w:hint="eastAsia"/>
        </w:rPr>
        <w:t>労働基準法改正により年５日の年次有給休暇の確実な取得が必要とな</w:t>
      </w:r>
      <w:r w:rsidR="00774176" w:rsidRPr="00CC3671">
        <w:rPr>
          <w:rFonts w:asciiTheme="minorHAnsi" w:eastAsiaTheme="minorHAnsi" w:hAnsiTheme="minorHAnsi" w:hint="eastAsia"/>
        </w:rPr>
        <w:t>る。</w:t>
      </w:r>
      <w:r w:rsidRPr="00CC3671">
        <w:rPr>
          <w:rFonts w:asciiTheme="minorHAnsi" w:eastAsiaTheme="minorHAnsi" w:hAnsiTheme="minorHAnsi" w:hint="eastAsia"/>
        </w:rPr>
        <w:t>年次有給休暇の取得は</w:t>
      </w:r>
      <w:r w:rsidR="002C7271" w:rsidRPr="00CC3671">
        <w:rPr>
          <w:rFonts w:asciiTheme="minorHAnsi" w:eastAsiaTheme="minorHAnsi" w:hAnsiTheme="minorHAnsi" w:hint="eastAsia"/>
        </w:rPr>
        <w:t>、</w:t>
      </w:r>
      <w:r w:rsidRPr="00CC3671">
        <w:rPr>
          <w:rFonts w:asciiTheme="minorHAnsi" w:eastAsiaTheme="minorHAnsi" w:hAnsiTheme="minorHAnsi" w:hint="eastAsia"/>
        </w:rPr>
        <w:t>労働者の心身の疲労の回復</w:t>
      </w:r>
      <w:r w:rsidR="002C7271" w:rsidRPr="00CC3671">
        <w:rPr>
          <w:rFonts w:asciiTheme="minorHAnsi" w:eastAsiaTheme="minorHAnsi" w:hAnsiTheme="minorHAnsi" w:hint="eastAsia"/>
        </w:rPr>
        <w:t>・</w:t>
      </w:r>
      <w:r w:rsidRPr="00CC3671">
        <w:rPr>
          <w:rFonts w:asciiTheme="minorHAnsi" w:eastAsiaTheme="minorHAnsi" w:hAnsiTheme="minorHAnsi" w:hint="eastAsia"/>
        </w:rPr>
        <w:t>生産性の向上など労働者・会社双方にとってメリットが</w:t>
      </w:r>
      <w:r w:rsidR="002C7271" w:rsidRPr="00CC3671">
        <w:rPr>
          <w:rFonts w:asciiTheme="minorHAnsi" w:eastAsiaTheme="minorHAnsi" w:hAnsiTheme="minorHAnsi" w:hint="eastAsia"/>
        </w:rPr>
        <w:t>有</w:t>
      </w:r>
      <w:r w:rsidR="00774176" w:rsidRPr="00CC3671">
        <w:rPr>
          <w:rFonts w:asciiTheme="minorHAnsi" w:eastAsiaTheme="minorHAnsi" w:hAnsiTheme="minorHAnsi" w:hint="eastAsia"/>
        </w:rPr>
        <w:t>る。</w:t>
      </w:r>
      <w:r w:rsidRPr="00CC3671">
        <w:rPr>
          <w:rFonts w:asciiTheme="minorHAnsi" w:eastAsiaTheme="minorHAnsi" w:hAnsiTheme="minorHAnsi" w:hint="eastAsia"/>
        </w:rPr>
        <w:t>年５日の年次有給休暇の取得はあくまで最低限の基準</w:t>
      </w:r>
      <w:r w:rsidR="00774176" w:rsidRPr="00CC3671">
        <w:rPr>
          <w:rFonts w:asciiTheme="minorHAnsi" w:eastAsiaTheme="minorHAnsi" w:hAnsiTheme="minorHAnsi" w:hint="eastAsia"/>
        </w:rPr>
        <w:t>だが、</w:t>
      </w:r>
      <w:r w:rsidRPr="00CC3671">
        <w:rPr>
          <w:rFonts w:asciiTheme="minorHAnsi" w:eastAsiaTheme="minorHAnsi" w:hAnsiTheme="minorHAnsi"/>
        </w:rPr>
        <w:t>目下事業所は、５日の取得を職員に促している動きも出てきて</w:t>
      </w:r>
      <w:r w:rsidR="00774176" w:rsidRPr="00CC3671">
        <w:rPr>
          <w:rFonts w:asciiTheme="minorHAnsi" w:eastAsiaTheme="minorHAnsi" w:hAnsiTheme="minorHAnsi" w:hint="eastAsia"/>
        </w:rPr>
        <w:t>いる</w:t>
      </w:r>
      <w:r w:rsidR="007B63B6" w:rsidRPr="00CC3671">
        <w:rPr>
          <w:rFonts w:asciiTheme="minorHAnsi" w:eastAsiaTheme="minorHAnsi" w:hAnsiTheme="minorHAnsi" w:hint="eastAsia"/>
        </w:rPr>
        <w:t>。</w:t>
      </w:r>
      <w:r w:rsidRPr="00CC3671">
        <w:rPr>
          <w:rFonts w:asciiTheme="minorHAnsi" w:eastAsiaTheme="minorHAnsi" w:hAnsiTheme="minorHAnsi"/>
        </w:rPr>
        <w:t>５日にとどまることなく、労働者がより多くの年次有給休暇を取得できるよう、環境整備に努めていただきたい。</w:t>
      </w:r>
    </w:p>
    <w:p w14:paraId="447B801F" w14:textId="44643DAF" w:rsidR="00C60240" w:rsidRPr="00CC3671" w:rsidRDefault="00C60240" w:rsidP="007C7589">
      <w:pPr>
        <w:pStyle w:val="ad"/>
        <w:spacing w:line="0" w:lineRule="atLeast"/>
        <w:ind w:firstLineChars="100" w:firstLine="220"/>
        <w:rPr>
          <w:rFonts w:asciiTheme="minorHAnsi" w:eastAsiaTheme="minorHAnsi" w:hAnsiTheme="minorHAnsi"/>
        </w:rPr>
      </w:pPr>
      <w:r w:rsidRPr="00CC3671">
        <w:rPr>
          <w:rFonts w:asciiTheme="minorHAnsi" w:eastAsiaTheme="minorHAnsi" w:hAnsiTheme="minorHAnsi"/>
        </w:rPr>
        <w:t>『休職制度』に</w:t>
      </w:r>
      <w:r w:rsidR="00774176" w:rsidRPr="00CC3671">
        <w:rPr>
          <w:rFonts w:asciiTheme="minorHAnsi" w:eastAsiaTheme="minorHAnsi" w:hAnsiTheme="minorHAnsi" w:hint="eastAsia"/>
        </w:rPr>
        <w:t>関して言及すると、</w:t>
      </w:r>
      <w:r w:rsidRPr="00CC3671">
        <w:rPr>
          <w:rFonts w:asciiTheme="minorHAnsi" w:eastAsiaTheme="minorHAnsi" w:hAnsiTheme="minorHAnsi" w:hint="eastAsia"/>
        </w:rPr>
        <w:t>両立支援については、働き方改革の柱の一つであり、治療と仕事の両立について国の支援を受けられることがあ</w:t>
      </w:r>
      <w:r w:rsidR="00774176" w:rsidRPr="00CC3671">
        <w:rPr>
          <w:rFonts w:asciiTheme="minorHAnsi" w:eastAsiaTheme="minorHAnsi" w:hAnsiTheme="minorHAnsi" w:hint="eastAsia"/>
        </w:rPr>
        <w:t>る。</w:t>
      </w:r>
      <w:r w:rsidRPr="00CC3671">
        <w:rPr>
          <w:rFonts w:asciiTheme="minorHAnsi" w:eastAsiaTheme="minorHAnsi" w:hAnsiTheme="minorHAnsi" w:hint="eastAsia"/>
        </w:rPr>
        <w:t>復職を望む職員がいれば、</w:t>
      </w:r>
      <w:r w:rsidR="00774176" w:rsidRPr="00CC3671">
        <w:rPr>
          <w:rFonts w:asciiTheme="minorHAnsi" w:eastAsiaTheme="minorHAnsi" w:hAnsiTheme="minorHAnsi" w:hint="eastAsia"/>
        </w:rPr>
        <w:t>是非とも</w:t>
      </w:r>
      <w:r w:rsidRPr="00CC3671">
        <w:rPr>
          <w:rFonts w:asciiTheme="minorHAnsi" w:eastAsiaTheme="minorHAnsi" w:hAnsiTheme="minorHAnsi" w:hint="eastAsia"/>
        </w:rPr>
        <w:t>両立支援の取組みについて検討してほしい。</w:t>
      </w:r>
    </w:p>
    <w:p w14:paraId="2D6106FE" w14:textId="77777777" w:rsidR="007C7589" w:rsidRPr="00CC3671" w:rsidRDefault="00774176" w:rsidP="00933A6B">
      <w:pPr>
        <w:pStyle w:val="ad"/>
        <w:spacing w:line="0" w:lineRule="atLeast"/>
        <w:ind w:firstLineChars="100" w:firstLine="220"/>
        <w:rPr>
          <w:rFonts w:asciiTheme="minorHAnsi" w:eastAsiaTheme="minorHAnsi" w:hAnsiTheme="minorHAnsi"/>
        </w:rPr>
      </w:pPr>
      <w:r w:rsidRPr="00CC3671">
        <w:rPr>
          <w:rFonts w:asciiTheme="minorHAnsi" w:eastAsiaTheme="minorHAnsi" w:hAnsiTheme="minorHAnsi" w:hint="eastAsia"/>
        </w:rPr>
        <w:lastRenderedPageBreak/>
        <w:t>続いて、</w:t>
      </w:r>
      <w:r w:rsidR="00C60240" w:rsidRPr="00CC3671">
        <w:rPr>
          <w:rFonts w:asciiTheme="minorHAnsi" w:eastAsiaTheme="minorHAnsi" w:hAnsiTheme="minorHAnsi"/>
        </w:rPr>
        <w:t>『福利厚生』</w:t>
      </w:r>
      <w:r w:rsidRPr="00CC3671">
        <w:rPr>
          <w:rFonts w:asciiTheme="minorHAnsi" w:eastAsiaTheme="minorHAnsi" w:hAnsiTheme="minorHAnsi" w:hint="eastAsia"/>
        </w:rPr>
        <w:t>の面から、現在の課題と法の規定を見ていく。</w:t>
      </w:r>
      <w:r w:rsidR="00E96030" w:rsidRPr="00CC3671">
        <w:rPr>
          <w:rFonts w:asciiTheme="minorHAnsi" w:eastAsiaTheme="minorHAnsi" w:hAnsiTheme="minorHAnsi" w:hint="eastAsia"/>
        </w:rPr>
        <w:t>事業所の現況としては、</w:t>
      </w:r>
      <w:r w:rsidR="00E96030" w:rsidRPr="00CC3671">
        <w:rPr>
          <w:rFonts w:asciiTheme="minorHAnsi" w:eastAsiaTheme="minorHAnsi" w:hAnsiTheme="minorHAnsi"/>
        </w:rPr>
        <w:t>正規・非正規の待遇格差</w:t>
      </w:r>
      <w:r w:rsidR="00E96030" w:rsidRPr="00CC3671">
        <w:rPr>
          <w:rFonts w:asciiTheme="minorHAnsi" w:eastAsiaTheme="minorHAnsi" w:hAnsiTheme="minorHAnsi" w:hint="eastAsia"/>
        </w:rPr>
        <w:t>が有ることはもはや明確だろう。果たしてこの格差をなくす</w:t>
      </w:r>
      <w:r w:rsidR="00E96030" w:rsidRPr="00CC3671">
        <w:rPr>
          <w:rFonts w:asciiTheme="minorHAnsi" w:eastAsiaTheme="minorHAnsi" w:hAnsiTheme="minorHAnsi"/>
        </w:rPr>
        <w:t xml:space="preserve">政策が出来ないものか？　</w:t>
      </w:r>
      <w:r w:rsidR="00C60240" w:rsidRPr="00CC3671">
        <w:rPr>
          <w:rFonts w:asciiTheme="minorHAnsi" w:eastAsiaTheme="minorHAnsi" w:hAnsiTheme="minorHAnsi" w:hint="eastAsia"/>
        </w:rPr>
        <w:t>福利厚生は賃金では</w:t>
      </w:r>
      <w:r w:rsidR="00BF3B82" w:rsidRPr="00CC3671">
        <w:rPr>
          <w:rFonts w:asciiTheme="minorHAnsi" w:eastAsiaTheme="minorHAnsi" w:hAnsiTheme="minorHAnsi" w:hint="eastAsia"/>
        </w:rPr>
        <w:t>無い</w:t>
      </w:r>
      <w:r w:rsidR="00C60240" w:rsidRPr="00CC3671">
        <w:rPr>
          <w:rFonts w:asciiTheme="minorHAnsi" w:eastAsiaTheme="minorHAnsi" w:hAnsiTheme="minorHAnsi" w:hint="eastAsia"/>
        </w:rPr>
        <w:t>が、同一労働同一賃金の根拠である改正後の短時間・有期雇用労働法</w:t>
      </w:r>
      <w:r w:rsidR="00C60240" w:rsidRPr="00CC3671">
        <w:rPr>
          <w:rFonts w:asciiTheme="minorHAnsi" w:eastAsiaTheme="minorHAnsi" w:hAnsiTheme="minorHAnsi"/>
        </w:rPr>
        <w:t>8条、9条及び改正後の労働者派遣法30条の3は、賃金に限らず、広く正規と非正規の不合理と認められるような待遇格差を禁止しているため、ガイドラインでも「福利厚生・その他」に関する記載があ</w:t>
      </w:r>
      <w:r w:rsidR="00BF3B82" w:rsidRPr="00CC3671">
        <w:rPr>
          <w:rFonts w:asciiTheme="minorHAnsi" w:eastAsiaTheme="minorHAnsi" w:hAnsiTheme="minorHAnsi" w:hint="eastAsia"/>
        </w:rPr>
        <w:t>る</w:t>
      </w:r>
      <w:r w:rsidR="00C60240" w:rsidRPr="00CC3671">
        <w:rPr>
          <w:rFonts w:asciiTheme="minorHAnsi" w:eastAsiaTheme="minorHAnsi" w:hAnsiTheme="minorHAnsi"/>
        </w:rPr>
        <w:t>。</w:t>
      </w:r>
    </w:p>
    <w:p w14:paraId="7BC3B7C8" w14:textId="138873F3" w:rsidR="00C60240" w:rsidRPr="00CC3671" w:rsidRDefault="00C60240" w:rsidP="00933A6B">
      <w:pPr>
        <w:pStyle w:val="ad"/>
        <w:spacing w:line="0" w:lineRule="atLeast"/>
        <w:rPr>
          <w:rFonts w:asciiTheme="minorHAnsi" w:eastAsiaTheme="minorHAnsi" w:hAnsiTheme="minorHAnsi"/>
        </w:rPr>
      </w:pPr>
      <w:r w:rsidRPr="00CC3671">
        <w:rPr>
          <w:rFonts w:asciiTheme="minorHAnsi" w:eastAsiaTheme="minorHAnsi" w:hAnsiTheme="minorHAnsi"/>
        </w:rPr>
        <w:t xml:space="preserve">　『定年延長』</w:t>
      </w:r>
      <w:r w:rsidR="007C7589" w:rsidRPr="00CC3671">
        <w:rPr>
          <w:rFonts w:asciiTheme="minorHAnsi" w:eastAsiaTheme="minorHAnsi" w:hAnsiTheme="minorHAnsi"/>
        </w:rPr>
        <w:t>につ</w:t>
      </w:r>
      <w:r w:rsidR="007B63B6" w:rsidRPr="00CC3671">
        <w:rPr>
          <w:rFonts w:asciiTheme="minorHAnsi" w:eastAsiaTheme="minorHAnsi" w:hAnsiTheme="minorHAnsi" w:hint="eastAsia"/>
        </w:rPr>
        <w:t>い</w:t>
      </w:r>
      <w:r w:rsidR="007C7589" w:rsidRPr="00CC3671">
        <w:rPr>
          <w:rFonts w:asciiTheme="minorHAnsi" w:eastAsiaTheme="minorHAnsi" w:hAnsiTheme="minorHAnsi"/>
        </w:rPr>
        <w:t>ては、</w:t>
      </w:r>
      <w:r w:rsidRPr="00CC3671">
        <w:rPr>
          <w:rFonts w:asciiTheme="minorHAnsi" w:eastAsiaTheme="minorHAnsi" w:hAnsiTheme="minorHAnsi" w:hint="eastAsia"/>
        </w:rPr>
        <w:t>現在、高年齢者等の雇用の安定等に関する法律において</w:t>
      </w:r>
      <w:r w:rsidRPr="00CC3671">
        <w:rPr>
          <w:rFonts w:asciiTheme="minorHAnsi" w:eastAsiaTheme="minorHAnsi" w:hAnsiTheme="minorHAnsi"/>
        </w:rPr>
        <w:t>65歳までの雇用確保措置が義務付けられてい</w:t>
      </w:r>
      <w:r w:rsidR="007B63B6" w:rsidRPr="00CC3671">
        <w:rPr>
          <w:rFonts w:asciiTheme="minorHAnsi" w:eastAsiaTheme="minorHAnsi" w:hAnsiTheme="minorHAnsi" w:hint="eastAsia"/>
        </w:rPr>
        <w:t>る</w:t>
      </w:r>
      <w:r w:rsidRPr="00CC3671">
        <w:rPr>
          <w:rFonts w:asciiTheme="minorHAnsi" w:eastAsiaTheme="minorHAnsi" w:hAnsiTheme="minorHAnsi"/>
        </w:rPr>
        <w:t>が、今後は、特に６５歳以降の高齢者の雇用・就業機会の確保が重要な課題となってい</w:t>
      </w:r>
      <w:r w:rsidR="007B63B6" w:rsidRPr="00CC3671">
        <w:rPr>
          <w:rFonts w:asciiTheme="minorHAnsi" w:eastAsiaTheme="minorHAnsi" w:hAnsiTheme="minorHAnsi" w:hint="eastAsia"/>
        </w:rPr>
        <w:t>る</w:t>
      </w:r>
      <w:r w:rsidRPr="00CC3671">
        <w:rPr>
          <w:rFonts w:asciiTheme="minorHAnsi" w:eastAsiaTheme="minorHAnsi" w:hAnsiTheme="minorHAnsi"/>
        </w:rPr>
        <w:t>。 この</w:t>
      </w:r>
      <w:r w:rsidR="00933A6B" w:rsidRPr="00CC3671">
        <w:rPr>
          <w:rFonts w:asciiTheme="minorHAnsi" w:eastAsiaTheme="minorHAnsi" w:hAnsiTheme="minorHAnsi" w:hint="eastAsia"/>
        </w:rPr>
        <w:t>た</w:t>
      </w:r>
      <w:r w:rsidRPr="00CC3671">
        <w:rPr>
          <w:rFonts w:asciiTheme="minorHAnsi" w:eastAsiaTheme="minorHAnsi" w:hAnsiTheme="minorHAnsi"/>
        </w:rPr>
        <w:t>め、高年齢者が健康で、意欲と能力のある限り年齢にかかわらず働き続けることができる生涯現役社会の実現を図るため、生涯現役社会の実現に向けた取組みが必要になると思われ</w:t>
      </w:r>
      <w:r w:rsidR="007B63B6" w:rsidRPr="00CC3671">
        <w:rPr>
          <w:rFonts w:asciiTheme="minorHAnsi" w:eastAsiaTheme="minorHAnsi" w:hAnsiTheme="minorHAnsi" w:hint="eastAsia"/>
        </w:rPr>
        <w:t>る</w:t>
      </w:r>
      <w:r w:rsidRPr="00CC3671">
        <w:rPr>
          <w:rFonts w:asciiTheme="minorHAnsi" w:eastAsiaTheme="minorHAnsi" w:hAnsiTheme="minorHAnsi"/>
        </w:rPr>
        <w:t xml:space="preserve">。 </w:t>
      </w:r>
    </w:p>
    <w:p w14:paraId="0D510010" w14:textId="45AD12F1" w:rsidR="00C60240" w:rsidRDefault="00C60240" w:rsidP="00C60240">
      <w:pPr>
        <w:pStyle w:val="ad"/>
        <w:spacing w:line="0" w:lineRule="atLeast"/>
        <w:rPr>
          <w:rFonts w:ascii="HGPｺﾞｼｯｸM" w:eastAsia="HGPｺﾞｼｯｸM" w:hAnsi="ＭＳ Ｐゴシック"/>
        </w:rPr>
      </w:pPr>
    </w:p>
    <w:p w14:paraId="1BBC90C1" w14:textId="2C09F07D" w:rsidR="00CC3671" w:rsidRDefault="00CC3671" w:rsidP="00C60240">
      <w:pPr>
        <w:pStyle w:val="ad"/>
        <w:spacing w:line="0" w:lineRule="atLeast"/>
        <w:rPr>
          <w:rFonts w:ascii="HGPｺﾞｼｯｸM" w:eastAsia="HGPｺﾞｼｯｸM" w:hAnsi="ＭＳ Ｐゴシック"/>
        </w:rPr>
      </w:pPr>
    </w:p>
    <w:p w14:paraId="145BC3FA" w14:textId="1F7A1C1F" w:rsidR="00CC3671" w:rsidRDefault="00CC3671" w:rsidP="00C60240">
      <w:pPr>
        <w:pStyle w:val="ad"/>
        <w:spacing w:line="0" w:lineRule="atLeast"/>
        <w:rPr>
          <w:rFonts w:ascii="HGPｺﾞｼｯｸM" w:eastAsia="HGPｺﾞｼｯｸM" w:hAnsi="ＭＳ Ｐゴシック"/>
        </w:rPr>
      </w:pPr>
    </w:p>
    <w:p w14:paraId="2A95A3FC" w14:textId="49C0C267" w:rsidR="00CC3671" w:rsidRDefault="00CC3671" w:rsidP="00C60240">
      <w:pPr>
        <w:pStyle w:val="ad"/>
        <w:spacing w:line="0" w:lineRule="atLeast"/>
        <w:rPr>
          <w:rFonts w:ascii="HGPｺﾞｼｯｸM" w:eastAsia="HGPｺﾞｼｯｸM" w:hAnsi="ＭＳ Ｐゴシック"/>
        </w:rPr>
      </w:pPr>
    </w:p>
    <w:p w14:paraId="02EECAAE" w14:textId="1DE21FD9" w:rsidR="00CC3671" w:rsidRDefault="00CC3671" w:rsidP="00C60240">
      <w:pPr>
        <w:pStyle w:val="ad"/>
        <w:spacing w:line="0" w:lineRule="atLeast"/>
        <w:rPr>
          <w:rFonts w:ascii="HGPｺﾞｼｯｸM" w:eastAsia="HGPｺﾞｼｯｸM" w:hAnsi="ＭＳ Ｐゴシック"/>
        </w:rPr>
      </w:pPr>
    </w:p>
    <w:p w14:paraId="06EC88E0" w14:textId="3B4BB6F7" w:rsidR="00CC3671" w:rsidRDefault="00CC3671" w:rsidP="00C60240">
      <w:pPr>
        <w:pStyle w:val="ad"/>
        <w:spacing w:line="0" w:lineRule="atLeast"/>
        <w:rPr>
          <w:rFonts w:ascii="HGPｺﾞｼｯｸM" w:eastAsia="HGPｺﾞｼｯｸM" w:hAnsi="ＭＳ Ｐゴシック"/>
        </w:rPr>
      </w:pPr>
    </w:p>
    <w:p w14:paraId="62B70768" w14:textId="22A40D48" w:rsidR="00CC3671" w:rsidRDefault="00CC3671" w:rsidP="00C60240">
      <w:pPr>
        <w:pStyle w:val="ad"/>
        <w:spacing w:line="0" w:lineRule="atLeast"/>
        <w:rPr>
          <w:rFonts w:ascii="HGPｺﾞｼｯｸM" w:eastAsia="HGPｺﾞｼｯｸM" w:hAnsi="ＭＳ Ｐゴシック"/>
        </w:rPr>
      </w:pPr>
    </w:p>
    <w:p w14:paraId="0A9E373C" w14:textId="72B9B57C" w:rsidR="00CC3671" w:rsidRDefault="00CC3671" w:rsidP="00C60240">
      <w:pPr>
        <w:pStyle w:val="ad"/>
        <w:spacing w:line="0" w:lineRule="atLeast"/>
        <w:rPr>
          <w:rFonts w:ascii="HGPｺﾞｼｯｸM" w:eastAsia="HGPｺﾞｼｯｸM" w:hAnsi="ＭＳ Ｐゴシック"/>
        </w:rPr>
      </w:pPr>
    </w:p>
    <w:p w14:paraId="59745B31" w14:textId="5FDB5E76" w:rsidR="00CC3671" w:rsidRDefault="00CC3671" w:rsidP="00C60240">
      <w:pPr>
        <w:pStyle w:val="ad"/>
        <w:spacing w:line="0" w:lineRule="atLeast"/>
        <w:rPr>
          <w:rFonts w:ascii="HGPｺﾞｼｯｸM" w:eastAsia="HGPｺﾞｼｯｸM" w:hAnsi="ＭＳ Ｐゴシック"/>
        </w:rPr>
      </w:pPr>
    </w:p>
    <w:p w14:paraId="7DC3B1C6" w14:textId="5788021F" w:rsidR="00CC3671" w:rsidRDefault="00CC3671" w:rsidP="00C60240">
      <w:pPr>
        <w:pStyle w:val="ad"/>
        <w:spacing w:line="0" w:lineRule="atLeast"/>
        <w:rPr>
          <w:rFonts w:ascii="HGPｺﾞｼｯｸM" w:eastAsia="HGPｺﾞｼｯｸM" w:hAnsi="ＭＳ Ｐゴシック"/>
        </w:rPr>
      </w:pPr>
    </w:p>
    <w:p w14:paraId="17C64F95" w14:textId="2DE7C552" w:rsidR="00CC3671" w:rsidRDefault="00CC3671" w:rsidP="00C60240">
      <w:pPr>
        <w:pStyle w:val="ad"/>
        <w:spacing w:line="0" w:lineRule="atLeast"/>
        <w:rPr>
          <w:rFonts w:ascii="HGPｺﾞｼｯｸM" w:eastAsia="HGPｺﾞｼｯｸM" w:hAnsi="ＭＳ Ｐゴシック"/>
        </w:rPr>
      </w:pPr>
    </w:p>
    <w:p w14:paraId="2F89AB7D" w14:textId="4F84A5F0" w:rsidR="00CC3671" w:rsidRDefault="00CC3671" w:rsidP="00C60240">
      <w:pPr>
        <w:pStyle w:val="ad"/>
        <w:spacing w:line="0" w:lineRule="atLeast"/>
        <w:rPr>
          <w:rFonts w:ascii="HGPｺﾞｼｯｸM" w:eastAsia="HGPｺﾞｼｯｸM" w:hAnsi="ＭＳ Ｐゴシック"/>
        </w:rPr>
      </w:pPr>
    </w:p>
    <w:p w14:paraId="2EDEC5A0" w14:textId="33505202" w:rsidR="00CC3671" w:rsidRDefault="00CC3671" w:rsidP="00C60240">
      <w:pPr>
        <w:pStyle w:val="ad"/>
        <w:spacing w:line="0" w:lineRule="atLeast"/>
        <w:rPr>
          <w:rFonts w:ascii="HGPｺﾞｼｯｸM" w:eastAsia="HGPｺﾞｼｯｸM" w:hAnsi="ＭＳ Ｐゴシック"/>
        </w:rPr>
      </w:pPr>
    </w:p>
    <w:p w14:paraId="2B66EA20" w14:textId="26308779" w:rsidR="00CC3671" w:rsidRDefault="00CC3671" w:rsidP="00C60240">
      <w:pPr>
        <w:pStyle w:val="ad"/>
        <w:spacing w:line="0" w:lineRule="atLeast"/>
        <w:rPr>
          <w:rFonts w:ascii="HGPｺﾞｼｯｸM" w:eastAsia="HGPｺﾞｼｯｸM" w:hAnsi="ＭＳ Ｐゴシック"/>
        </w:rPr>
      </w:pPr>
    </w:p>
    <w:p w14:paraId="2EC9E920" w14:textId="130144FF" w:rsidR="00CC3671" w:rsidRDefault="00CC3671" w:rsidP="00C60240">
      <w:pPr>
        <w:pStyle w:val="ad"/>
        <w:spacing w:line="0" w:lineRule="atLeast"/>
        <w:rPr>
          <w:rFonts w:ascii="HGPｺﾞｼｯｸM" w:eastAsia="HGPｺﾞｼｯｸM" w:hAnsi="ＭＳ Ｐゴシック"/>
        </w:rPr>
      </w:pPr>
    </w:p>
    <w:p w14:paraId="32C0B258" w14:textId="2586AD4A" w:rsidR="00CC3671" w:rsidRDefault="00CC3671" w:rsidP="00C60240">
      <w:pPr>
        <w:pStyle w:val="ad"/>
        <w:spacing w:line="0" w:lineRule="atLeast"/>
        <w:rPr>
          <w:rFonts w:ascii="HGPｺﾞｼｯｸM" w:eastAsia="HGPｺﾞｼｯｸM" w:hAnsi="ＭＳ Ｐゴシック"/>
        </w:rPr>
      </w:pPr>
    </w:p>
    <w:p w14:paraId="3AB2C920" w14:textId="77DA90E9" w:rsidR="00CC3671" w:rsidRDefault="00CC3671" w:rsidP="00C60240">
      <w:pPr>
        <w:pStyle w:val="ad"/>
        <w:spacing w:line="0" w:lineRule="atLeast"/>
        <w:rPr>
          <w:rFonts w:ascii="HGPｺﾞｼｯｸM" w:eastAsia="HGPｺﾞｼｯｸM" w:hAnsi="ＭＳ Ｐゴシック"/>
        </w:rPr>
      </w:pPr>
    </w:p>
    <w:p w14:paraId="16F63501" w14:textId="7E5C32AA" w:rsidR="00CC3671" w:rsidRDefault="00CC3671" w:rsidP="00C60240">
      <w:pPr>
        <w:pStyle w:val="ad"/>
        <w:spacing w:line="0" w:lineRule="atLeast"/>
        <w:rPr>
          <w:rFonts w:ascii="HGPｺﾞｼｯｸM" w:eastAsia="HGPｺﾞｼｯｸM" w:hAnsi="ＭＳ Ｐゴシック"/>
        </w:rPr>
      </w:pPr>
    </w:p>
    <w:p w14:paraId="321092A7" w14:textId="40D6E3EA" w:rsidR="00CC3671" w:rsidRDefault="00CC3671" w:rsidP="00C60240">
      <w:pPr>
        <w:pStyle w:val="ad"/>
        <w:spacing w:line="0" w:lineRule="atLeast"/>
        <w:rPr>
          <w:rFonts w:ascii="HGPｺﾞｼｯｸM" w:eastAsia="HGPｺﾞｼｯｸM" w:hAnsi="ＭＳ Ｐゴシック"/>
        </w:rPr>
      </w:pPr>
    </w:p>
    <w:p w14:paraId="0EF25A48" w14:textId="027E4092" w:rsidR="00CC3671" w:rsidRDefault="00CC3671" w:rsidP="00C60240">
      <w:pPr>
        <w:pStyle w:val="ad"/>
        <w:spacing w:line="0" w:lineRule="atLeast"/>
        <w:rPr>
          <w:rFonts w:ascii="HGPｺﾞｼｯｸM" w:eastAsia="HGPｺﾞｼｯｸM" w:hAnsi="ＭＳ Ｐゴシック"/>
        </w:rPr>
      </w:pPr>
    </w:p>
    <w:p w14:paraId="407FCE4C" w14:textId="021A085E" w:rsidR="00CC3671" w:rsidRDefault="00CC3671" w:rsidP="00C60240">
      <w:pPr>
        <w:pStyle w:val="ad"/>
        <w:spacing w:line="0" w:lineRule="atLeast"/>
        <w:rPr>
          <w:rFonts w:ascii="HGPｺﾞｼｯｸM" w:eastAsia="HGPｺﾞｼｯｸM" w:hAnsi="ＭＳ Ｐゴシック"/>
        </w:rPr>
      </w:pPr>
    </w:p>
    <w:p w14:paraId="3BBF9E98" w14:textId="4133F9A6" w:rsidR="00CC3671" w:rsidRDefault="00CC3671" w:rsidP="00C60240">
      <w:pPr>
        <w:pStyle w:val="ad"/>
        <w:spacing w:line="0" w:lineRule="atLeast"/>
        <w:rPr>
          <w:rFonts w:ascii="HGPｺﾞｼｯｸM" w:eastAsia="HGPｺﾞｼｯｸM" w:hAnsi="ＭＳ Ｐゴシック"/>
        </w:rPr>
      </w:pPr>
    </w:p>
    <w:p w14:paraId="01FD2A47" w14:textId="684B9884" w:rsidR="00CC3671" w:rsidRDefault="00CC3671" w:rsidP="00C60240">
      <w:pPr>
        <w:pStyle w:val="ad"/>
        <w:spacing w:line="0" w:lineRule="atLeast"/>
        <w:rPr>
          <w:rFonts w:ascii="HGPｺﾞｼｯｸM" w:eastAsia="HGPｺﾞｼｯｸM" w:hAnsi="ＭＳ Ｐゴシック"/>
        </w:rPr>
      </w:pPr>
    </w:p>
    <w:p w14:paraId="3726FF09" w14:textId="6E12C925" w:rsidR="00CC3671" w:rsidRDefault="00CC3671" w:rsidP="00C60240">
      <w:pPr>
        <w:pStyle w:val="ad"/>
        <w:spacing w:line="0" w:lineRule="atLeast"/>
        <w:rPr>
          <w:rFonts w:ascii="HGPｺﾞｼｯｸM" w:eastAsia="HGPｺﾞｼｯｸM" w:hAnsi="ＭＳ Ｐゴシック"/>
        </w:rPr>
      </w:pPr>
    </w:p>
    <w:p w14:paraId="61BB7837" w14:textId="6FFFC5D9" w:rsidR="00CC3671" w:rsidRDefault="00CC3671" w:rsidP="00C60240">
      <w:pPr>
        <w:pStyle w:val="ad"/>
        <w:spacing w:line="0" w:lineRule="atLeast"/>
        <w:rPr>
          <w:rFonts w:ascii="HGPｺﾞｼｯｸM" w:eastAsia="HGPｺﾞｼｯｸM" w:hAnsi="ＭＳ Ｐゴシック"/>
        </w:rPr>
      </w:pPr>
    </w:p>
    <w:p w14:paraId="4255F6F0" w14:textId="76EF3E9C" w:rsidR="00CC3671" w:rsidRDefault="00CC3671" w:rsidP="00C60240">
      <w:pPr>
        <w:pStyle w:val="ad"/>
        <w:spacing w:line="0" w:lineRule="atLeast"/>
        <w:rPr>
          <w:rFonts w:ascii="HGPｺﾞｼｯｸM" w:eastAsia="HGPｺﾞｼｯｸM" w:hAnsi="ＭＳ Ｐゴシック"/>
        </w:rPr>
      </w:pPr>
    </w:p>
    <w:p w14:paraId="5341D650" w14:textId="1FC7ADC8" w:rsidR="00CC3671" w:rsidRDefault="00CC3671" w:rsidP="00C60240">
      <w:pPr>
        <w:pStyle w:val="ad"/>
        <w:spacing w:line="0" w:lineRule="atLeast"/>
        <w:rPr>
          <w:rFonts w:ascii="HGPｺﾞｼｯｸM" w:eastAsia="HGPｺﾞｼｯｸM" w:hAnsi="ＭＳ Ｐゴシック"/>
        </w:rPr>
      </w:pPr>
    </w:p>
    <w:p w14:paraId="4A6288A7" w14:textId="412154F2" w:rsidR="00CC3671" w:rsidRDefault="00CC3671" w:rsidP="00C60240">
      <w:pPr>
        <w:pStyle w:val="ad"/>
        <w:spacing w:line="0" w:lineRule="atLeast"/>
        <w:rPr>
          <w:rFonts w:ascii="HGPｺﾞｼｯｸM" w:eastAsia="HGPｺﾞｼｯｸM" w:hAnsi="ＭＳ Ｐゴシック"/>
        </w:rPr>
      </w:pPr>
    </w:p>
    <w:p w14:paraId="36C49F6E" w14:textId="30251ECC" w:rsidR="00CC3671" w:rsidRDefault="00CC3671" w:rsidP="00C60240">
      <w:pPr>
        <w:pStyle w:val="ad"/>
        <w:spacing w:line="0" w:lineRule="atLeast"/>
        <w:rPr>
          <w:rFonts w:ascii="HGPｺﾞｼｯｸM" w:eastAsia="HGPｺﾞｼｯｸM" w:hAnsi="ＭＳ Ｐゴシック"/>
        </w:rPr>
      </w:pPr>
    </w:p>
    <w:p w14:paraId="1B1B37CD" w14:textId="7E387615" w:rsidR="00CC3671" w:rsidRDefault="00CC3671" w:rsidP="00C60240">
      <w:pPr>
        <w:pStyle w:val="ad"/>
        <w:spacing w:line="0" w:lineRule="atLeast"/>
        <w:rPr>
          <w:rFonts w:ascii="HGPｺﾞｼｯｸM" w:eastAsia="HGPｺﾞｼｯｸM" w:hAnsi="ＭＳ Ｐゴシック"/>
        </w:rPr>
      </w:pPr>
    </w:p>
    <w:p w14:paraId="5716EFD3" w14:textId="25FB5695" w:rsidR="00CC3671" w:rsidRDefault="00CC3671" w:rsidP="00C60240">
      <w:pPr>
        <w:pStyle w:val="ad"/>
        <w:spacing w:line="0" w:lineRule="atLeast"/>
        <w:rPr>
          <w:rFonts w:ascii="HGPｺﾞｼｯｸM" w:eastAsia="HGPｺﾞｼｯｸM" w:hAnsi="ＭＳ Ｐゴシック"/>
        </w:rPr>
      </w:pPr>
    </w:p>
    <w:p w14:paraId="36355F4E" w14:textId="3896109F" w:rsidR="00CC3671" w:rsidRDefault="00CC3671" w:rsidP="00C60240">
      <w:pPr>
        <w:pStyle w:val="ad"/>
        <w:spacing w:line="0" w:lineRule="atLeast"/>
        <w:rPr>
          <w:rFonts w:ascii="HGPｺﾞｼｯｸM" w:eastAsia="HGPｺﾞｼｯｸM" w:hAnsi="ＭＳ Ｐゴシック"/>
        </w:rPr>
      </w:pPr>
    </w:p>
    <w:p w14:paraId="70088311" w14:textId="1199252E" w:rsidR="00CC3671" w:rsidRDefault="00CC3671" w:rsidP="00C60240">
      <w:pPr>
        <w:pStyle w:val="ad"/>
        <w:spacing w:line="0" w:lineRule="atLeast"/>
        <w:rPr>
          <w:rFonts w:ascii="HGPｺﾞｼｯｸM" w:eastAsia="HGPｺﾞｼｯｸM" w:hAnsi="ＭＳ Ｐゴシック"/>
        </w:rPr>
      </w:pPr>
    </w:p>
    <w:p w14:paraId="3B340EE2" w14:textId="572BBE48" w:rsidR="00CC3671" w:rsidRDefault="00CC3671" w:rsidP="00C60240">
      <w:pPr>
        <w:pStyle w:val="ad"/>
        <w:spacing w:line="0" w:lineRule="atLeast"/>
        <w:rPr>
          <w:rFonts w:ascii="HGPｺﾞｼｯｸM" w:eastAsia="HGPｺﾞｼｯｸM" w:hAnsi="ＭＳ Ｐゴシック"/>
        </w:rPr>
      </w:pPr>
    </w:p>
    <w:p w14:paraId="442FA340" w14:textId="7296B8F2" w:rsidR="00CC3671" w:rsidRDefault="00CC3671" w:rsidP="00C60240">
      <w:pPr>
        <w:pStyle w:val="ad"/>
        <w:spacing w:line="0" w:lineRule="atLeast"/>
        <w:rPr>
          <w:rFonts w:ascii="HGPｺﾞｼｯｸM" w:eastAsia="HGPｺﾞｼｯｸM" w:hAnsi="ＭＳ Ｐゴシック"/>
        </w:rPr>
      </w:pPr>
    </w:p>
    <w:p w14:paraId="1B420EEE" w14:textId="50439368" w:rsidR="00CC3671" w:rsidRDefault="00CC3671" w:rsidP="00C60240">
      <w:pPr>
        <w:pStyle w:val="ad"/>
        <w:spacing w:line="0" w:lineRule="atLeast"/>
        <w:rPr>
          <w:rFonts w:ascii="HGPｺﾞｼｯｸM" w:eastAsia="HGPｺﾞｼｯｸM" w:hAnsi="ＭＳ Ｐゴシック"/>
        </w:rPr>
      </w:pPr>
    </w:p>
    <w:p w14:paraId="4B7AD98B" w14:textId="77777777" w:rsidR="00CC3671" w:rsidRDefault="00CC3671" w:rsidP="00C60240">
      <w:pPr>
        <w:pStyle w:val="ad"/>
        <w:spacing w:line="0" w:lineRule="atLeast"/>
        <w:rPr>
          <w:rFonts w:ascii="HGPｺﾞｼｯｸM" w:eastAsia="HGPｺﾞｼｯｸM" w:hAnsi="ＭＳ Ｐゴシック" w:hint="eastAsia"/>
        </w:rPr>
      </w:pPr>
    </w:p>
    <w:p w14:paraId="7414338F" w14:textId="411624C3" w:rsidR="001B76C5" w:rsidRPr="007B63B6" w:rsidRDefault="001B76C5" w:rsidP="00C60240">
      <w:pPr>
        <w:pStyle w:val="ad"/>
        <w:spacing w:line="0" w:lineRule="atLeast"/>
        <w:rPr>
          <w:rFonts w:ascii="HGPｺﾞｼｯｸM" w:eastAsia="HGPｺﾞｼｯｸM" w:hAnsi="ＭＳ Ｐゴシック"/>
        </w:rPr>
      </w:pPr>
    </w:p>
    <w:bookmarkEnd w:id="2"/>
    <w:bookmarkEnd w:id="1"/>
    <w:p w14:paraId="4FCA902B" w14:textId="77777777" w:rsidR="00A60000" w:rsidRDefault="00A60000" w:rsidP="00A60000">
      <w:pPr>
        <w:pStyle w:val="ad"/>
        <w:spacing w:line="0" w:lineRule="atLeast"/>
        <w:rPr>
          <w:rFonts w:ascii="HGPｺﾞｼｯｸM" w:eastAsia="HGPｺﾞｼｯｸM" w:hAnsi="ＭＳ Ｐゴシック"/>
        </w:rPr>
      </w:pPr>
      <w:r w:rsidRPr="00B43ADB">
        <w:rPr>
          <w:rFonts w:ascii="HGPｺﾞｼｯｸM" w:eastAsia="HGPｺﾞｼｯｸM" w:hAnsi="ＭＳ Ｐゴシック" w:hint="eastAsia"/>
        </w:rPr>
        <w:lastRenderedPageBreak/>
        <w:t>参考資料</w:t>
      </w:r>
      <w:r>
        <w:rPr>
          <w:rFonts w:ascii="HGPｺﾞｼｯｸM" w:eastAsia="HGPｺﾞｼｯｸM" w:hAnsi="ＭＳ Ｐゴシック" w:hint="eastAsia"/>
        </w:rPr>
        <w:t>（アンケート用紙）</w:t>
      </w:r>
    </w:p>
    <w:p w14:paraId="2909A727" w14:textId="77777777" w:rsidR="00A60000" w:rsidRPr="00AF436C" w:rsidRDefault="00A60000" w:rsidP="00A60000">
      <w:pPr>
        <w:pStyle w:val="ad"/>
        <w:spacing w:line="0" w:lineRule="atLeast"/>
        <w:jc w:val="center"/>
        <w:rPr>
          <w:rFonts w:ascii="HGPｺﾞｼｯｸM" w:eastAsia="HGPｺﾞｼｯｸM"/>
          <w:sz w:val="24"/>
          <w:szCs w:val="24"/>
        </w:rPr>
      </w:pPr>
      <w:r w:rsidRPr="00AF436C">
        <w:rPr>
          <w:rFonts w:ascii="HGPｺﾞｼｯｸM" w:eastAsia="HGPｺﾞｼｯｸM" w:hint="eastAsia"/>
          <w:sz w:val="24"/>
          <w:szCs w:val="24"/>
        </w:rPr>
        <w:t>ワークライフ・バランス　仕事も家庭も！</w:t>
      </w:r>
    </w:p>
    <w:p w14:paraId="725E3B5D" w14:textId="77777777" w:rsidR="00A60000" w:rsidRPr="00AF436C" w:rsidRDefault="00A60000" w:rsidP="00A60000">
      <w:pPr>
        <w:spacing w:line="0" w:lineRule="atLeast"/>
        <w:jc w:val="center"/>
        <w:rPr>
          <w:rFonts w:ascii="HGPｺﾞｼｯｸM" w:eastAsia="HGPｺﾞｼｯｸM"/>
          <w:sz w:val="24"/>
          <w:szCs w:val="24"/>
        </w:rPr>
      </w:pPr>
      <w:r w:rsidRPr="00AF436C">
        <w:rPr>
          <w:rFonts w:ascii="HGPｺﾞｼｯｸM" w:eastAsia="HGPｺﾞｼｯｸM" w:hint="eastAsia"/>
          <w:sz w:val="24"/>
          <w:szCs w:val="24"/>
        </w:rPr>
        <w:t>福利厚生・休暇制度等　アンケート回答書</w:t>
      </w:r>
    </w:p>
    <w:p w14:paraId="24184178" w14:textId="77777777" w:rsidR="00A60000" w:rsidRPr="00B43ADB" w:rsidRDefault="00A60000" w:rsidP="00A60000">
      <w:pPr>
        <w:spacing w:line="0" w:lineRule="atLeast"/>
        <w:jc w:val="center"/>
        <w:rPr>
          <w:rFonts w:ascii="HGPｺﾞｼｯｸM" w:eastAsia="HGPｺﾞｼｯｸM"/>
          <w:sz w:val="24"/>
          <w:szCs w:val="24"/>
        </w:rPr>
      </w:pPr>
    </w:p>
    <w:p w14:paraId="5194549C" w14:textId="77777777" w:rsidR="00A60000" w:rsidRPr="00B43ADB" w:rsidRDefault="00A60000" w:rsidP="00A60000">
      <w:pPr>
        <w:spacing w:line="0" w:lineRule="atLeast"/>
        <w:ind w:firstLineChars="300" w:firstLine="630"/>
        <w:rPr>
          <w:rFonts w:ascii="HGPｺﾞｼｯｸM" w:eastAsia="HGPｺﾞｼｯｸM"/>
        </w:rPr>
      </w:pPr>
    </w:p>
    <w:p w14:paraId="427ED178" w14:textId="77777777" w:rsidR="00A60000" w:rsidRPr="00B43ADB" w:rsidRDefault="00A60000" w:rsidP="00A60000">
      <w:pPr>
        <w:pStyle w:val="a5"/>
        <w:spacing w:line="0" w:lineRule="atLeast"/>
        <w:ind w:leftChars="202" w:left="424"/>
        <w:rPr>
          <w:rFonts w:ascii="HGPｺﾞｼｯｸM" w:eastAsia="HGPｺﾞｼｯｸM"/>
        </w:rPr>
      </w:pPr>
      <w:r w:rsidRPr="00B43ADB">
        <w:rPr>
          <w:rFonts w:ascii="HGPｺﾞｼｯｸM" w:eastAsia="HGPｺﾞｼｯｸM" w:hint="eastAsia"/>
        </w:rPr>
        <w:t>１．</w:t>
      </w:r>
      <w:r w:rsidRPr="00B43ADB">
        <w:rPr>
          <w:rFonts w:ascii="HGPｺﾞｼｯｸM" w:eastAsia="HGPｺﾞｼｯｸM" w:hint="eastAsia"/>
          <w:b/>
          <w:u w:val="single"/>
        </w:rPr>
        <w:t>勤務軽減制度</w:t>
      </w:r>
      <w:r w:rsidRPr="00B43ADB">
        <w:rPr>
          <w:rFonts w:ascii="HGPｺﾞｼｯｸM" w:eastAsia="HGPｺﾞｼｯｸM" w:hint="eastAsia"/>
        </w:rPr>
        <w:t>についてお尋ねします。下記の各項目における貴社の内容と実績をご記入ください。</w:t>
      </w:r>
      <w:r w:rsidRPr="00B43ADB">
        <w:rPr>
          <w:rFonts w:ascii="HGPｺﾞｼｯｸM" w:eastAsia="HGPｺﾞｼｯｸM" w:hint="eastAsia"/>
          <w:b/>
        </w:rPr>
        <w:t>実績は過去5年にさかのぼって</w:t>
      </w:r>
      <w:r w:rsidRPr="00B43ADB">
        <w:rPr>
          <w:rFonts w:ascii="HGPｺﾞｼｯｸM" w:eastAsia="HGPｺﾞｼｯｸM" w:hint="eastAsia"/>
        </w:rPr>
        <w:t>取得の方がいらっしゃいますか?　いらっしゃいましたらご記入下さい。現段階まで、具体的に実施したものがなければ、</w:t>
      </w:r>
      <w:r w:rsidRPr="00B43ADB">
        <w:rPr>
          <w:rFonts w:ascii="Segoe UI Emoji" w:eastAsia="HGPｺﾞｼｯｸM" w:hAnsi="Segoe UI Emoji" w:cs="Segoe UI Emoji"/>
        </w:rPr>
        <w:t>☑</w:t>
      </w:r>
      <w:r w:rsidRPr="00B43ADB">
        <w:rPr>
          <w:rFonts w:ascii="HGPｺﾞｼｯｸM" w:eastAsia="HGPｺﾞｼｯｸM" w:hAnsi="HGPｺﾞｼｯｸM" w:cs="HGPｺﾞｼｯｸM" w:hint="eastAsia"/>
        </w:rPr>
        <w:t>無</w:t>
      </w:r>
      <w:r w:rsidRPr="00B43ADB">
        <w:rPr>
          <w:rFonts w:ascii="HGPｺﾞｼｯｸM" w:eastAsia="HGPｺﾞｼｯｸM" w:hint="eastAsia"/>
        </w:rPr>
        <w:t>とご回答願います。</w:t>
      </w:r>
    </w:p>
    <w:p w14:paraId="1636B88C" w14:textId="77777777" w:rsidR="00A60000" w:rsidRPr="00B43ADB" w:rsidRDefault="00A60000" w:rsidP="00A60000">
      <w:pPr>
        <w:pStyle w:val="a5"/>
        <w:spacing w:line="0" w:lineRule="atLeast"/>
        <w:ind w:leftChars="0" w:left="851"/>
        <w:rPr>
          <w:rFonts w:ascii="HGPｺﾞｼｯｸM" w:eastAsia="HGPｺﾞｼｯｸM"/>
        </w:rPr>
      </w:pPr>
    </w:p>
    <w:p w14:paraId="4C527F11" w14:textId="77777777" w:rsidR="00A60000" w:rsidRPr="00B43ADB" w:rsidRDefault="00A60000" w:rsidP="00A60000">
      <w:pPr>
        <w:spacing w:line="0" w:lineRule="atLeast"/>
        <w:ind w:firstLineChars="300" w:firstLine="630"/>
        <w:rPr>
          <w:rFonts w:ascii="HGPｺﾞｼｯｸM" w:eastAsia="HGPｺﾞｼｯｸM"/>
          <w:bdr w:val="single" w:sz="4" w:space="0" w:color="auto" w:frame="1"/>
        </w:rPr>
      </w:pPr>
      <w:r w:rsidRPr="00B43ADB">
        <w:rPr>
          <w:rFonts w:ascii="HGPｺﾞｼｯｸM" w:eastAsia="HGPｺﾞｼｯｸM" w:hint="eastAsia"/>
          <w:bdr w:val="single" w:sz="4" w:space="0" w:color="auto" w:frame="1"/>
        </w:rPr>
        <w:t>子育て</w:t>
      </w:r>
    </w:p>
    <w:p w14:paraId="13E18F76" w14:textId="77777777" w:rsidR="00A60000" w:rsidRPr="00B43ADB" w:rsidRDefault="00A60000" w:rsidP="00A60000">
      <w:pPr>
        <w:pStyle w:val="a5"/>
        <w:spacing w:line="0" w:lineRule="atLeast"/>
        <w:ind w:leftChars="0" w:left="630" w:firstLineChars="100" w:firstLine="320"/>
        <w:rPr>
          <w:rFonts w:ascii="HGPｺﾞｼｯｸM" w:eastAsia="HGPｺﾞｼｯｸM"/>
          <w:bdr w:val="single" w:sz="4" w:space="0" w:color="auto" w:frame="1"/>
        </w:rPr>
      </w:pPr>
      <w:r w:rsidRPr="00B43ADB">
        <w:rPr>
          <w:rFonts w:ascii="HGPｺﾞｼｯｸM" w:eastAsia="HGPｺﾞｼｯｸM" w:hint="eastAsia"/>
          <w:noProof/>
          <w:sz w:val="32"/>
          <w:szCs w:val="32"/>
        </w:rPr>
        <mc:AlternateContent>
          <mc:Choice Requires="wps">
            <w:drawing>
              <wp:anchor distT="0" distB="0" distL="114300" distR="114300" simplePos="0" relativeHeight="251705344" behindDoc="1" locked="0" layoutInCell="1" allowOverlap="1" wp14:anchorId="70029D2A" wp14:editId="2F545343">
                <wp:simplePos x="0" y="0"/>
                <wp:positionH relativeFrom="column">
                  <wp:posOffset>1123545</wp:posOffset>
                </wp:positionH>
                <wp:positionV relativeFrom="paragraph">
                  <wp:posOffset>238896</wp:posOffset>
                </wp:positionV>
                <wp:extent cx="5076825" cy="1031132"/>
                <wp:effectExtent l="0" t="0" r="15875" b="10795"/>
                <wp:wrapNone/>
                <wp:docPr id="6" name="正方形/長方形 6"/>
                <wp:cNvGraphicFramePr/>
                <a:graphic xmlns:a="http://schemas.openxmlformats.org/drawingml/2006/main">
                  <a:graphicData uri="http://schemas.microsoft.com/office/word/2010/wordprocessingShape">
                    <wps:wsp>
                      <wps:cNvSpPr/>
                      <wps:spPr>
                        <a:xfrm>
                          <a:off x="0" y="0"/>
                          <a:ext cx="5076825" cy="103113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3A5746" id="正方形/長方形 6" o:spid="_x0000_s1026" style="position:absolute;left:0;text-align:left;margin-left:88.45pt;margin-top:18.8pt;width:399.75pt;height:81.2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" filled="f" strokecolor="windowText" strokeweight="1pt"/>
            </w:pict>
          </mc:Fallback>
        </mc:AlternateContent>
      </w:r>
      <w:r w:rsidRPr="00B43ADB">
        <w:rPr>
          <w:rFonts w:ascii="HGPｺﾞｼｯｸM" w:eastAsia="HGPｺﾞｼｯｸM" w:hint="eastAsia"/>
          <w:sz w:val="32"/>
          <w:szCs w:val="32"/>
        </w:rPr>
        <w:t>□無　□有</w:t>
      </w:r>
      <w:r w:rsidRPr="00B43ADB">
        <w:rPr>
          <w:rFonts w:ascii="HGPｺﾞｼｯｸM" w:eastAsia="HGPｺﾞｼｯｸM" w:hint="eastAsia"/>
        </w:rPr>
        <w:t>・・</w:t>
      </w:r>
      <w:r w:rsidRPr="00B43ADB">
        <w:rPr>
          <w:rFonts w:ascii="HGPｺﾞｼｯｸM" w:eastAsia="HGPｺﾞｼｯｸM" w:hint="eastAsia"/>
          <w:b/>
        </w:rPr>
        <w:t>実績</w:t>
      </w:r>
      <w:r w:rsidRPr="00B43ADB">
        <w:rPr>
          <w:rFonts w:ascii="HGPｺﾞｼｯｸM" w:eastAsia="HGPｺﾞｼｯｸM" w:hint="eastAsia"/>
        </w:rPr>
        <w:t>をご記入ください。</w:t>
      </w:r>
    </w:p>
    <w:p w14:paraId="4F496501" w14:textId="77777777" w:rsidR="00A60000" w:rsidRPr="00B43ADB" w:rsidRDefault="00A60000" w:rsidP="00A60000">
      <w:pPr>
        <w:pStyle w:val="a5"/>
        <w:numPr>
          <w:ilvl w:val="2"/>
          <w:numId w:val="1"/>
        </w:numPr>
        <w:spacing w:line="0" w:lineRule="atLeast"/>
        <w:ind w:leftChars="0" w:left="2268"/>
        <w:rPr>
          <w:rFonts w:ascii="HGPｺﾞｼｯｸM" w:eastAsia="HGPｺﾞｼｯｸM"/>
        </w:rPr>
      </w:pPr>
      <w:r w:rsidRPr="00B43ADB">
        <w:rPr>
          <w:rFonts w:ascii="HGPｺﾞｼｯｸM" w:eastAsia="HGPｺﾞｼｯｸM" w:hint="eastAsia"/>
        </w:rPr>
        <w:t>産前･産後休業：</w:t>
      </w:r>
      <w:r w:rsidRPr="00B43ADB">
        <w:rPr>
          <w:rFonts w:ascii="HGPｺﾞｼｯｸM" w:eastAsia="HGPｺﾞｼｯｸM" w:hint="eastAsia"/>
          <w:u w:val="single"/>
        </w:rPr>
        <w:t xml:space="preserve">　　　　　</w:t>
      </w:r>
      <w:r w:rsidRPr="00B43ADB">
        <w:rPr>
          <w:rFonts w:ascii="HGPｺﾞｼｯｸM" w:eastAsia="HGPｺﾞｼｯｸM" w:hint="eastAsia"/>
        </w:rPr>
        <w:t>か月迄</w:t>
      </w:r>
    </w:p>
    <w:p w14:paraId="4DB4A79C" w14:textId="77777777" w:rsidR="00A60000" w:rsidRPr="00B43ADB" w:rsidRDefault="00A60000" w:rsidP="00A60000">
      <w:pPr>
        <w:pStyle w:val="a5"/>
        <w:numPr>
          <w:ilvl w:val="2"/>
          <w:numId w:val="1"/>
        </w:numPr>
        <w:ind w:leftChars="0" w:left="2268"/>
        <w:rPr>
          <w:rFonts w:ascii="HGPｺﾞｼｯｸM" w:eastAsia="HGPｺﾞｼｯｸM"/>
        </w:rPr>
      </w:pPr>
      <w:r w:rsidRPr="00B43ADB">
        <w:rPr>
          <w:rFonts w:ascii="HGPｺﾞｼｯｸM" w:eastAsia="HGPｺﾞｼｯｸM" w:hint="eastAsia"/>
        </w:rPr>
        <w:t>育児時間：1日</w:t>
      </w:r>
      <w:r w:rsidRPr="00B43ADB">
        <w:rPr>
          <w:rFonts w:ascii="HGPｺﾞｼｯｸM" w:eastAsia="HGPｺﾞｼｯｸM" w:hint="eastAsia"/>
          <w:u w:val="single"/>
        </w:rPr>
        <w:t xml:space="preserve">　　　</w:t>
      </w:r>
      <w:r w:rsidRPr="00B43ADB">
        <w:rPr>
          <w:rFonts w:ascii="HGPｺﾞｼｯｸM" w:eastAsia="HGPｺﾞｼｯｸM" w:hint="eastAsia"/>
        </w:rPr>
        <w:t>回・1回</w:t>
      </w:r>
      <w:r w:rsidRPr="00B43ADB">
        <w:rPr>
          <w:rFonts w:ascii="HGPｺﾞｼｯｸM" w:eastAsia="HGPｺﾞｼｯｸM" w:hint="eastAsia"/>
          <w:u w:val="single"/>
        </w:rPr>
        <w:t xml:space="preserve">　　　</w:t>
      </w:r>
      <w:r w:rsidRPr="00B43ADB">
        <w:rPr>
          <w:rFonts w:ascii="HGPｺﾞｼｯｸM" w:eastAsia="HGPｺﾞｼｯｸM" w:hint="eastAsia"/>
        </w:rPr>
        <w:t>分以内</w:t>
      </w:r>
    </w:p>
    <w:p w14:paraId="268EFA1E" w14:textId="77777777" w:rsidR="00A60000" w:rsidRPr="00B43ADB" w:rsidRDefault="00A60000" w:rsidP="00A60000">
      <w:pPr>
        <w:pStyle w:val="a5"/>
        <w:numPr>
          <w:ilvl w:val="2"/>
          <w:numId w:val="1"/>
        </w:numPr>
        <w:spacing w:line="0" w:lineRule="atLeast"/>
        <w:ind w:leftChars="0" w:left="2268"/>
        <w:rPr>
          <w:rFonts w:ascii="HGPｺﾞｼｯｸM" w:eastAsia="HGPｺﾞｼｯｸM"/>
        </w:rPr>
      </w:pPr>
      <w:r w:rsidRPr="00B43ADB">
        <w:rPr>
          <w:rFonts w:ascii="HGPｺﾞｼｯｸM" w:eastAsia="HGPｺﾞｼｯｸM" w:hint="eastAsia"/>
        </w:rPr>
        <w:t>育児休業（最長2歳まで）：□1年・□1年以上（</w:t>
      </w:r>
      <w:r w:rsidRPr="00B43ADB">
        <w:rPr>
          <w:rFonts w:ascii="HGPｺﾞｼｯｸM" w:eastAsia="HGPｺﾞｼｯｸM" w:hint="eastAsia"/>
          <w:u w:val="single"/>
        </w:rPr>
        <w:t xml:space="preserve">　　　</w:t>
      </w:r>
      <w:r w:rsidRPr="00B43ADB">
        <w:rPr>
          <w:rFonts w:ascii="HGPｺﾞｼｯｸM" w:eastAsia="HGPｺﾞｼｯｸM" w:hint="eastAsia"/>
        </w:rPr>
        <w:t>年</w:t>
      </w:r>
      <w:r w:rsidRPr="00B43ADB">
        <w:rPr>
          <w:rFonts w:ascii="HGPｺﾞｼｯｸM" w:eastAsia="HGPｺﾞｼｯｸM" w:hint="eastAsia"/>
          <w:u w:val="single"/>
        </w:rPr>
        <w:t xml:space="preserve">　　　</w:t>
      </w:r>
      <w:r w:rsidRPr="00B43ADB">
        <w:rPr>
          <w:rFonts w:ascii="HGPｺﾞｼｯｸM" w:eastAsia="HGPｺﾞｼｯｸM" w:hint="eastAsia"/>
        </w:rPr>
        <w:t>か月　）</w:t>
      </w:r>
    </w:p>
    <w:p w14:paraId="561E20B2" w14:textId="77777777" w:rsidR="00A60000" w:rsidRPr="00B43ADB" w:rsidRDefault="00A60000" w:rsidP="00A60000">
      <w:pPr>
        <w:pStyle w:val="a5"/>
        <w:numPr>
          <w:ilvl w:val="2"/>
          <w:numId w:val="1"/>
        </w:numPr>
        <w:spacing w:line="0" w:lineRule="atLeast"/>
        <w:ind w:leftChars="0" w:left="2268"/>
        <w:rPr>
          <w:rFonts w:ascii="HGPｺﾞｼｯｸM" w:eastAsia="HGPｺﾞｼｯｸM"/>
        </w:rPr>
      </w:pPr>
      <w:r w:rsidRPr="00B43ADB">
        <w:rPr>
          <w:rFonts w:ascii="HGPｺﾞｼｯｸM" w:eastAsia="HGPｺﾞｼｯｸM" w:hint="eastAsia"/>
        </w:rPr>
        <w:t>育児短時間勤務：1日</w:t>
      </w:r>
      <w:r w:rsidRPr="00B43ADB">
        <w:rPr>
          <w:rFonts w:ascii="HGPｺﾞｼｯｸM" w:eastAsia="HGPｺﾞｼｯｸM" w:hint="eastAsia"/>
          <w:u w:val="single"/>
        </w:rPr>
        <w:t xml:space="preserve">　　　時間</w:t>
      </w:r>
    </w:p>
    <w:p w14:paraId="5CD937A9" w14:textId="77777777" w:rsidR="00A60000" w:rsidRPr="00B43ADB" w:rsidRDefault="00A60000" w:rsidP="00A60000">
      <w:pPr>
        <w:pStyle w:val="a5"/>
        <w:numPr>
          <w:ilvl w:val="2"/>
          <w:numId w:val="1"/>
        </w:numPr>
        <w:spacing w:line="0" w:lineRule="atLeast"/>
        <w:ind w:leftChars="0" w:left="2268"/>
        <w:rPr>
          <w:rFonts w:ascii="HGPｺﾞｼｯｸM" w:eastAsia="HGPｺﾞｼｯｸM"/>
        </w:rPr>
      </w:pPr>
      <w:r w:rsidRPr="00B43ADB">
        <w:rPr>
          <w:rFonts w:ascii="HGPｺﾞｼｯｸM" w:eastAsia="HGPｺﾞｼｯｸM" w:hint="eastAsia"/>
        </w:rPr>
        <w:t>配偶者出産休暇：</w:t>
      </w:r>
      <w:r w:rsidRPr="00B43ADB">
        <w:rPr>
          <w:rFonts w:ascii="HGPｺﾞｼｯｸM" w:eastAsia="HGPｺﾞｼｯｸM" w:hint="eastAsia"/>
          <w:u w:val="single"/>
        </w:rPr>
        <w:t xml:space="preserve">  　　　</w:t>
      </w:r>
      <w:r w:rsidRPr="00B43ADB">
        <w:rPr>
          <w:rFonts w:ascii="HGPｺﾞｼｯｸM" w:eastAsia="HGPｺﾞｼｯｸM" w:hint="eastAsia"/>
        </w:rPr>
        <w:t>日間</w:t>
      </w:r>
    </w:p>
    <w:p w14:paraId="143936EC" w14:textId="77777777" w:rsidR="00A60000" w:rsidRPr="00B43ADB" w:rsidRDefault="00A60000" w:rsidP="00A60000">
      <w:pPr>
        <w:pStyle w:val="a5"/>
        <w:spacing w:line="0" w:lineRule="atLeast"/>
        <w:ind w:leftChars="0" w:left="630"/>
        <w:rPr>
          <w:rFonts w:ascii="HGPｺﾞｼｯｸM" w:eastAsia="HGPｺﾞｼｯｸM"/>
          <w:szCs w:val="22"/>
          <w:bdr w:val="single" w:sz="4" w:space="0" w:color="auto" w:frame="1"/>
        </w:rPr>
      </w:pPr>
    </w:p>
    <w:p w14:paraId="71FCBE1E" w14:textId="77777777" w:rsidR="00A60000" w:rsidRPr="00B43ADB" w:rsidRDefault="00A60000" w:rsidP="00A60000">
      <w:pPr>
        <w:pStyle w:val="a5"/>
        <w:spacing w:line="0" w:lineRule="atLeast"/>
        <w:ind w:leftChars="0" w:left="630"/>
        <w:rPr>
          <w:rFonts w:ascii="HGPｺﾞｼｯｸM" w:eastAsia="HGPｺﾞｼｯｸM"/>
          <w:szCs w:val="22"/>
          <w:bdr w:val="single" w:sz="4" w:space="0" w:color="auto" w:frame="1"/>
        </w:rPr>
      </w:pPr>
      <w:r w:rsidRPr="00B43ADB">
        <w:rPr>
          <w:rFonts w:ascii="HGPｺﾞｼｯｸM" w:eastAsia="HGPｺﾞｼｯｸM" w:hint="eastAsia"/>
          <w:szCs w:val="22"/>
          <w:bdr w:val="single" w:sz="4" w:space="0" w:color="auto" w:frame="1"/>
        </w:rPr>
        <w:t>介護</w:t>
      </w:r>
    </w:p>
    <w:p w14:paraId="0816828F" w14:textId="77777777" w:rsidR="00A60000" w:rsidRPr="00B43ADB" w:rsidRDefault="00A60000" w:rsidP="00A60000">
      <w:pPr>
        <w:spacing w:line="0" w:lineRule="atLeast"/>
        <w:ind w:firstLineChars="310" w:firstLine="992"/>
        <w:rPr>
          <w:rFonts w:ascii="HGPｺﾞｼｯｸM" w:eastAsia="HGPｺﾞｼｯｸM"/>
          <w:bdr w:val="single" w:sz="4" w:space="0" w:color="auto" w:frame="1"/>
        </w:rPr>
      </w:pPr>
      <w:r w:rsidRPr="00B43ADB">
        <w:rPr>
          <w:rFonts w:ascii="HGPｺﾞｼｯｸM" w:eastAsia="HGPｺﾞｼｯｸM" w:hint="eastAsia"/>
          <w:sz w:val="32"/>
          <w:szCs w:val="32"/>
        </w:rPr>
        <w:t>□無　□有</w:t>
      </w:r>
      <w:r w:rsidRPr="00B43ADB">
        <w:rPr>
          <w:rFonts w:ascii="HGPｺﾞｼｯｸM" w:eastAsia="HGPｺﾞｼｯｸM" w:hint="eastAsia"/>
        </w:rPr>
        <w:t>・・</w:t>
      </w:r>
      <w:r w:rsidRPr="00B43ADB">
        <w:rPr>
          <w:rFonts w:ascii="HGPｺﾞｼｯｸM" w:eastAsia="HGPｺﾞｼｯｸM" w:hint="eastAsia"/>
          <w:b/>
        </w:rPr>
        <w:t>実績</w:t>
      </w:r>
      <w:r w:rsidRPr="00B43ADB">
        <w:rPr>
          <w:rFonts w:ascii="HGPｺﾞｼｯｸM" w:eastAsia="HGPｺﾞｼｯｸM" w:hint="eastAsia"/>
        </w:rPr>
        <w:t>をご記入ください。</w:t>
      </w:r>
    </w:p>
    <w:p w14:paraId="629B4C96" w14:textId="77777777" w:rsidR="00A60000" w:rsidRPr="00B43ADB" w:rsidRDefault="00A60000" w:rsidP="00A60000">
      <w:pPr>
        <w:pStyle w:val="a5"/>
        <w:numPr>
          <w:ilvl w:val="2"/>
          <w:numId w:val="1"/>
        </w:numPr>
        <w:ind w:leftChars="876" w:left="2266" w:hangingChars="133" w:hanging="426"/>
        <w:rPr>
          <w:rFonts w:ascii="HGPｺﾞｼｯｸM" w:eastAsia="HGPｺﾞｼｯｸM"/>
        </w:rPr>
      </w:pPr>
      <w:r w:rsidRPr="00B43ADB">
        <w:rPr>
          <w:rFonts w:ascii="HGPｺﾞｼｯｸM" w:eastAsia="HGPｺﾞｼｯｸM" w:hint="eastAsia"/>
          <w:noProof/>
          <w:sz w:val="32"/>
          <w:szCs w:val="32"/>
        </w:rPr>
        <mc:AlternateContent>
          <mc:Choice Requires="wps">
            <w:drawing>
              <wp:anchor distT="0" distB="0" distL="114300" distR="114300" simplePos="0" relativeHeight="251704320" behindDoc="1" locked="0" layoutInCell="1" allowOverlap="1" wp14:anchorId="510B06AF" wp14:editId="2F0C3D25">
                <wp:simplePos x="0" y="0"/>
                <wp:positionH relativeFrom="column">
                  <wp:posOffset>1123950</wp:posOffset>
                </wp:positionH>
                <wp:positionV relativeFrom="paragraph">
                  <wp:posOffset>19051</wp:posOffset>
                </wp:positionV>
                <wp:extent cx="5076825" cy="70485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5076825" cy="7048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52264" id="正方形/長方形 5" o:spid="_x0000_s1026" style="position:absolute;left:0;text-align:left;margin-left:88.5pt;margin-top:1.5pt;width:399.75pt;height:55.5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" filled="f" strokecolor="windowText" strokeweight="1pt"/>
            </w:pict>
          </mc:Fallback>
        </mc:AlternateContent>
      </w:r>
      <w:r w:rsidRPr="00B43ADB">
        <w:rPr>
          <w:rFonts w:ascii="HGPｺﾞｼｯｸM" w:eastAsia="HGPｺﾞｼｯｸM" w:hint="eastAsia"/>
        </w:rPr>
        <w:t>介護休暇：□半日単位で取得（最長</w:t>
      </w:r>
      <w:r w:rsidRPr="00B43ADB">
        <w:rPr>
          <w:rFonts w:ascii="HGPｺﾞｼｯｸM" w:eastAsia="HGPｺﾞｼｯｸM" w:hint="eastAsia"/>
          <w:u w:val="single"/>
        </w:rPr>
        <w:t xml:space="preserve">　　　</w:t>
      </w:r>
      <w:r w:rsidRPr="00B43ADB">
        <w:rPr>
          <w:rFonts w:ascii="HGPｺﾞｼｯｸM" w:eastAsia="HGPｺﾞｼｯｸM" w:hint="eastAsia"/>
        </w:rPr>
        <w:t>日）</w:t>
      </w:r>
    </w:p>
    <w:p w14:paraId="7AD60FDF" w14:textId="77777777" w:rsidR="00A60000" w:rsidRPr="00B43ADB" w:rsidRDefault="00A60000" w:rsidP="00A60000">
      <w:pPr>
        <w:pStyle w:val="a5"/>
        <w:spacing w:line="0" w:lineRule="atLeast"/>
        <w:ind w:leftChars="0" w:left="1843"/>
        <w:rPr>
          <w:rFonts w:ascii="HGPｺﾞｼｯｸM" w:eastAsia="HGPｺﾞｼｯｸM"/>
        </w:rPr>
      </w:pPr>
      <w:r w:rsidRPr="00B43ADB">
        <w:rPr>
          <w:rFonts w:ascii="HGPｺﾞｼｯｸM" w:eastAsia="HGPｺﾞｼｯｸM" w:hint="eastAsia"/>
        </w:rPr>
        <w:t xml:space="preserve">　　　　　　　□時間単位で取得（</w:t>
      </w:r>
      <w:r w:rsidRPr="00B43ADB">
        <w:rPr>
          <w:rFonts w:ascii="HGPｺﾞｼｯｸM" w:eastAsia="HGPｺﾞｼｯｸM" w:hint="eastAsia"/>
          <w:u w:val="single"/>
        </w:rPr>
        <w:t xml:space="preserve">　　　</w:t>
      </w:r>
      <w:r w:rsidRPr="00B43ADB">
        <w:rPr>
          <w:rFonts w:ascii="HGPｺﾞｼｯｸM" w:eastAsia="HGPｺﾞｼｯｸM" w:hint="eastAsia"/>
        </w:rPr>
        <w:t>時間単位）</w:t>
      </w:r>
    </w:p>
    <w:p w14:paraId="012BE81C" w14:textId="77777777" w:rsidR="00A60000" w:rsidRPr="00B43ADB" w:rsidRDefault="00A60000" w:rsidP="00A60000">
      <w:pPr>
        <w:pStyle w:val="a5"/>
        <w:spacing w:line="0" w:lineRule="atLeast"/>
        <w:ind w:leftChars="0" w:left="1843"/>
        <w:rPr>
          <w:rFonts w:ascii="HGPｺﾞｼｯｸM" w:eastAsia="HGPｺﾞｼｯｸM"/>
        </w:rPr>
      </w:pPr>
      <w:r w:rsidRPr="00B43ADB">
        <w:rPr>
          <w:rFonts w:ascii="HGPｺﾞｼｯｸM" w:eastAsia="HGPｺﾞｼｯｸM" w:hint="eastAsia"/>
        </w:rPr>
        <w:t>☆　介護休業：</w:t>
      </w:r>
      <w:r w:rsidRPr="00B43ADB">
        <w:rPr>
          <w:rFonts w:ascii="HGPｺﾞｼｯｸM" w:eastAsia="HGPｺﾞｼｯｸM" w:hint="eastAsia"/>
          <w:u w:val="single"/>
        </w:rPr>
        <w:t xml:space="preserve">　　　　　</w:t>
      </w:r>
      <w:r w:rsidRPr="00B43ADB">
        <w:rPr>
          <w:rFonts w:ascii="HGPｺﾞｼｯｸM" w:eastAsia="HGPｺﾞｼｯｸM" w:hint="eastAsia"/>
        </w:rPr>
        <w:t>か月迄</w:t>
      </w:r>
    </w:p>
    <w:p w14:paraId="0C7424A9" w14:textId="77777777" w:rsidR="00A60000" w:rsidRPr="00B43ADB" w:rsidRDefault="00A60000" w:rsidP="00A60000">
      <w:pPr>
        <w:spacing w:line="0" w:lineRule="atLeast"/>
        <w:rPr>
          <w:rFonts w:ascii="HGPｺﾞｼｯｸM" w:eastAsia="HGPｺﾞｼｯｸM"/>
          <w:bdr w:val="single" w:sz="4" w:space="0" w:color="auto" w:frame="1"/>
        </w:rPr>
      </w:pPr>
    </w:p>
    <w:p w14:paraId="5EAF1A7F" w14:textId="77777777" w:rsidR="00A60000" w:rsidRPr="00B43ADB" w:rsidRDefault="00A60000" w:rsidP="00A60000">
      <w:pPr>
        <w:spacing w:line="0" w:lineRule="atLeast"/>
        <w:rPr>
          <w:rFonts w:ascii="HGPｺﾞｼｯｸM" w:eastAsia="HGPｺﾞｼｯｸM"/>
          <w:bdr w:val="single" w:sz="4" w:space="0" w:color="auto" w:frame="1"/>
        </w:rPr>
      </w:pPr>
    </w:p>
    <w:p w14:paraId="7E985AD4" w14:textId="77777777" w:rsidR="00A60000" w:rsidRPr="00B43ADB" w:rsidRDefault="00A60000" w:rsidP="00A60000">
      <w:pPr>
        <w:pStyle w:val="a5"/>
        <w:spacing w:line="0" w:lineRule="atLeast"/>
        <w:ind w:leftChars="0" w:left="630"/>
        <w:rPr>
          <w:rFonts w:ascii="HGPｺﾞｼｯｸM" w:eastAsia="HGPｺﾞｼｯｸM"/>
          <w:bdr w:val="single" w:sz="4" w:space="0" w:color="auto" w:frame="1"/>
        </w:rPr>
      </w:pPr>
      <w:r w:rsidRPr="00B43ADB">
        <w:rPr>
          <w:rFonts w:ascii="HGPｺﾞｼｯｸM" w:eastAsia="HGPｺﾞｼｯｸM" w:hint="eastAsia"/>
          <w:bdr w:val="single" w:sz="4" w:space="0" w:color="auto" w:frame="1"/>
        </w:rPr>
        <w:t>年次休暇</w:t>
      </w:r>
    </w:p>
    <w:p w14:paraId="35E173B2" w14:textId="77777777" w:rsidR="00A60000" w:rsidRPr="00B43ADB" w:rsidRDefault="00A60000" w:rsidP="00A60000">
      <w:pPr>
        <w:pStyle w:val="a5"/>
        <w:spacing w:line="0" w:lineRule="atLeast"/>
        <w:ind w:leftChars="0" w:left="630" w:firstLineChars="113" w:firstLine="362"/>
        <w:rPr>
          <w:rFonts w:ascii="HGPｺﾞｼｯｸM" w:eastAsia="HGPｺﾞｼｯｸM"/>
        </w:rPr>
      </w:pPr>
      <w:r w:rsidRPr="00B43ADB">
        <w:rPr>
          <w:rFonts w:ascii="HGPｺﾞｼｯｸM" w:eastAsia="HGPｺﾞｼｯｸM" w:hint="eastAsia"/>
          <w:sz w:val="32"/>
          <w:szCs w:val="32"/>
        </w:rPr>
        <w:t>□無　□有</w:t>
      </w:r>
      <w:r w:rsidRPr="00B43ADB">
        <w:rPr>
          <w:rFonts w:ascii="HGPｺﾞｼｯｸM" w:eastAsia="HGPｺﾞｼｯｸM" w:hint="eastAsia"/>
        </w:rPr>
        <w:t>・・</w:t>
      </w:r>
      <w:r w:rsidRPr="00B43ADB">
        <w:rPr>
          <w:rFonts w:ascii="HGPｺﾞｼｯｸM" w:eastAsia="HGPｺﾞｼｯｸM" w:hint="eastAsia"/>
          <w:b/>
        </w:rPr>
        <w:t>実績</w:t>
      </w:r>
      <w:r w:rsidRPr="00B43ADB">
        <w:rPr>
          <w:rFonts w:ascii="HGPｺﾞｼｯｸM" w:eastAsia="HGPｺﾞｼｯｸM" w:hint="eastAsia"/>
        </w:rPr>
        <w:t>をご記入ください。</w:t>
      </w:r>
    </w:p>
    <w:p w14:paraId="25205719" w14:textId="77777777" w:rsidR="00A60000" w:rsidRPr="00B43ADB" w:rsidRDefault="00A60000" w:rsidP="00A60000">
      <w:pPr>
        <w:pStyle w:val="a5"/>
        <w:spacing w:line="0" w:lineRule="atLeast"/>
        <w:ind w:leftChars="0" w:left="630" w:firstLineChars="113" w:firstLine="362"/>
        <w:rPr>
          <w:rFonts w:ascii="HGPｺﾞｼｯｸM" w:eastAsia="HGPｺﾞｼｯｸM"/>
          <w:bdr w:val="single" w:sz="4" w:space="0" w:color="auto" w:frame="1"/>
        </w:rPr>
      </w:pPr>
      <w:r w:rsidRPr="00B43ADB">
        <w:rPr>
          <w:rFonts w:ascii="HGPｺﾞｼｯｸM" w:eastAsia="HGPｺﾞｼｯｸM" w:hint="eastAsia"/>
          <w:noProof/>
          <w:sz w:val="32"/>
          <w:szCs w:val="32"/>
        </w:rPr>
        <mc:AlternateContent>
          <mc:Choice Requires="wps">
            <w:drawing>
              <wp:anchor distT="0" distB="0" distL="114300" distR="114300" simplePos="0" relativeHeight="251703296" behindDoc="1" locked="0" layoutInCell="1" allowOverlap="1" wp14:anchorId="0392788E" wp14:editId="25279756">
                <wp:simplePos x="0" y="0"/>
                <wp:positionH relativeFrom="column">
                  <wp:posOffset>1123545</wp:posOffset>
                </wp:positionH>
                <wp:positionV relativeFrom="paragraph">
                  <wp:posOffset>57528</wp:posOffset>
                </wp:positionV>
                <wp:extent cx="5076825" cy="862519"/>
                <wp:effectExtent l="0" t="0" r="15875" b="13970"/>
                <wp:wrapNone/>
                <wp:docPr id="1" name="正方形/長方形 1"/>
                <wp:cNvGraphicFramePr/>
                <a:graphic xmlns:a="http://schemas.openxmlformats.org/drawingml/2006/main">
                  <a:graphicData uri="http://schemas.microsoft.com/office/word/2010/wordprocessingShape">
                    <wps:wsp>
                      <wps:cNvSpPr/>
                      <wps:spPr>
                        <a:xfrm>
                          <a:off x="0" y="0"/>
                          <a:ext cx="5076825" cy="86251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CB6E4F" id="正方形/長方形 1" o:spid="_x0000_s1026" style="position:absolute;left:0;text-align:left;margin-left:88.45pt;margin-top:4.55pt;width:399.75pt;height:67.9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" filled="f" strokecolor="black [3213]" strokeweight="1pt"/>
            </w:pict>
          </mc:Fallback>
        </mc:AlternateContent>
      </w:r>
    </w:p>
    <w:p w14:paraId="64BA0EFB" w14:textId="77777777" w:rsidR="00A60000" w:rsidRPr="00B43ADB" w:rsidRDefault="00A60000" w:rsidP="00A60000">
      <w:pPr>
        <w:pStyle w:val="a5"/>
        <w:numPr>
          <w:ilvl w:val="0"/>
          <w:numId w:val="2"/>
        </w:numPr>
        <w:ind w:leftChars="0" w:left="2268"/>
        <w:rPr>
          <w:rFonts w:ascii="HGPｺﾞｼｯｸM" w:eastAsia="HGPｺﾞｼｯｸM"/>
        </w:rPr>
      </w:pPr>
      <w:r w:rsidRPr="00B43ADB">
        <w:rPr>
          <w:rFonts w:ascii="HGPｺﾞｼｯｸM" w:eastAsia="HGPｺﾞｼｯｸM" w:hint="eastAsia"/>
        </w:rPr>
        <w:t>休暇制度：□1日単位　　　　□半日単位　　　　□時間単位</w:t>
      </w:r>
    </w:p>
    <w:p w14:paraId="50DD962A" w14:textId="77777777" w:rsidR="00A60000" w:rsidRPr="00B43ADB" w:rsidRDefault="00A60000" w:rsidP="00A60000">
      <w:pPr>
        <w:pStyle w:val="a5"/>
        <w:numPr>
          <w:ilvl w:val="0"/>
          <w:numId w:val="2"/>
        </w:numPr>
        <w:ind w:leftChars="0" w:left="2268"/>
        <w:rPr>
          <w:rFonts w:ascii="HGPｺﾞｼｯｸM" w:eastAsia="HGPｺﾞｼｯｸM"/>
        </w:rPr>
      </w:pPr>
      <w:r w:rsidRPr="00B43ADB">
        <w:rPr>
          <w:rFonts w:ascii="HGPｺﾞｼｯｸM" w:eastAsia="HGPｺﾞｼｯｸM" w:hint="eastAsia"/>
        </w:rPr>
        <w:t>連続して取得する場合：最長</w:t>
      </w:r>
      <w:r w:rsidRPr="00B43ADB">
        <w:rPr>
          <w:rFonts w:ascii="HGPｺﾞｼｯｸM" w:eastAsia="HGPｺﾞｼｯｸM" w:hint="eastAsia"/>
          <w:u w:val="single"/>
        </w:rPr>
        <w:t xml:space="preserve">　　　　</w:t>
      </w:r>
      <w:r w:rsidRPr="00B43ADB">
        <w:rPr>
          <w:rFonts w:ascii="HGPｺﾞｼｯｸM" w:eastAsia="HGPｺﾞｼｯｸM" w:hint="eastAsia"/>
        </w:rPr>
        <w:t>日迄</w:t>
      </w:r>
    </w:p>
    <w:p w14:paraId="5FD6A112" w14:textId="77777777" w:rsidR="00A60000" w:rsidRPr="00B43ADB" w:rsidRDefault="00A60000" w:rsidP="00A60000">
      <w:pPr>
        <w:pStyle w:val="a5"/>
        <w:numPr>
          <w:ilvl w:val="0"/>
          <w:numId w:val="2"/>
        </w:numPr>
        <w:ind w:leftChars="0" w:left="2268"/>
        <w:rPr>
          <w:rFonts w:ascii="HGPｺﾞｼｯｸM" w:eastAsia="HGPｺﾞｼｯｸM"/>
        </w:rPr>
      </w:pPr>
      <w:r w:rsidRPr="00B43ADB">
        <w:rPr>
          <w:rFonts w:ascii="HGPｺﾞｼｯｸM" w:eastAsia="HGPｺﾞｼｯｸM" w:hint="eastAsia"/>
        </w:rPr>
        <w:t>年間取得日数の合計：最大</w:t>
      </w:r>
      <w:r w:rsidRPr="00B43ADB">
        <w:rPr>
          <w:rFonts w:ascii="HGPｺﾞｼｯｸM" w:eastAsia="HGPｺﾞｼｯｸM" w:hint="eastAsia"/>
          <w:u w:val="single"/>
        </w:rPr>
        <w:t xml:space="preserve">　　　　　</w:t>
      </w:r>
      <w:r w:rsidRPr="00B43ADB">
        <w:rPr>
          <w:rFonts w:ascii="HGPｺﾞｼｯｸM" w:eastAsia="HGPｺﾞｼｯｸM" w:hint="eastAsia"/>
        </w:rPr>
        <w:t>日間　平均</w:t>
      </w:r>
      <w:r w:rsidRPr="00B43ADB">
        <w:rPr>
          <w:rFonts w:ascii="HGPｺﾞｼｯｸM" w:eastAsia="HGPｺﾞｼｯｸM" w:hint="eastAsia"/>
          <w:u w:val="single"/>
        </w:rPr>
        <w:t xml:space="preserve">　　　　　</w:t>
      </w:r>
      <w:r w:rsidRPr="00B43ADB">
        <w:rPr>
          <w:rFonts w:ascii="HGPｺﾞｼｯｸM" w:eastAsia="HGPｺﾞｼｯｸM" w:hint="eastAsia"/>
        </w:rPr>
        <w:t>日間</w:t>
      </w:r>
    </w:p>
    <w:p w14:paraId="47EE2B3F" w14:textId="77777777" w:rsidR="00A60000" w:rsidRPr="00B43ADB" w:rsidRDefault="00A60000" w:rsidP="00A60000">
      <w:pPr>
        <w:rPr>
          <w:rFonts w:ascii="HGPｺﾞｼｯｸM" w:eastAsia="HGPｺﾞｼｯｸM"/>
        </w:rPr>
      </w:pPr>
    </w:p>
    <w:p w14:paraId="16FDE575" w14:textId="77777777" w:rsidR="00A60000" w:rsidRPr="00B43ADB" w:rsidRDefault="00A60000" w:rsidP="00A60000">
      <w:pPr>
        <w:pStyle w:val="a5"/>
        <w:spacing w:line="0" w:lineRule="atLeast"/>
        <w:ind w:leftChars="270" w:left="567"/>
        <w:rPr>
          <w:rFonts w:ascii="HGPｺﾞｼｯｸM" w:eastAsia="HGPｺﾞｼｯｸM"/>
          <w:bdr w:val="single" w:sz="4" w:space="0" w:color="auto" w:frame="1"/>
        </w:rPr>
      </w:pPr>
      <w:r w:rsidRPr="00B43ADB">
        <w:rPr>
          <w:rFonts w:ascii="HGPｺﾞｼｯｸM" w:eastAsia="HGPｺﾞｼｯｸM" w:hint="eastAsia"/>
          <w:bdr w:val="single" w:sz="4" w:space="0" w:color="auto" w:frame="1"/>
        </w:rPr>
        <w:t>休職制度</w:t>
      </w:r>
    </w:p>
    <w:p w14:paraId="25587D9E" w14:textId="77777777" w:rsidR="00A60000" w:rsidRPr="00B43ADB" w:rsidRDefault="00A60000" w:rsidP="00A60000">
      <w:pPr>
        <w:pStyle w:val="a5"/>
        <w:spacing w:line="0" w:lineRule="atLeast"/>
        <w:ind w:leftChars="12" w:left="25" w:firstLineChars="301" w:firstLine="963"/>
        <w:rPr>
          <w:rFonts w:ascii="HGPｺﾞｼｯｸM" w:eastAsia="HGPｺﾞｼｯｸM"/>
        </w:rPr>
      </w:pPr>
      <w:r w:rsidRPr="00B43ADB">
        <w:rPr>
          <w:rFonts w:ascii="HGPｺﾞｼｯｸM" w:eastAsia="HGPｺﾞｼｯｸM" w:hint="eastAsia"/>
          <w:sz w:val="32"/>
          <w:szCs w:val="32"/>
        </w:rPr>
        <w:t>□無　□有</w:t>
      </w:r>
      <w:r w:rsidRPr="00B43ADB">
        <w:rPr>
          <w:rFonts w:ascii="HGPｺﾞｼｯｸM" w:eastAsia="HGPｺﾞｼｯｸM" w:hint="eastAsia"/>
        </w:rPr>
        <w:t>・・</w:t>
      </w:r>
      <w:r w:rsidRPr="00B43ADB">
        <w:rPr>
          <w:rFonts w:ascii="HGPｺﾞｼｯｸM" w:eastAsia="HGPｺﾞｼｯｸM" w:hint="eastAsia"/>
          <w:b/>
        </w:rPr>
        <w:t>内容と実績</w:t>
      </w:r>
      <w:r w:rsidRPr="00B43ADB">
        <w:rPr>
          <w:rFonts w:ascii="HGPｺﾞｼｯｸM" w:eastAsia="HGPｺﾞｼｯｸM" w:hint="eastAsia"/>
        </w:rPr>
        <w:t>を具体的にご記入ください。</w:t>
      </w:r>
    </w:p>
    <w:p w14:paraId="4ED7CE25" w14:textId="77777777" w:rsidR="00A60000" w:rsidRPr="00B43ADB" w:rsidRDefault="00A60000" w:rsidP="00A60000">
      <w:pPr>
        <w:spacing w:line="0" w:lineRule="atLeast"/>
        <w:ind w:firstLineChars="300" w:firstLine="960"/>
        <w:rPr>
          <w:rFonts w:ascii="HGPｺﾞｼｯｸM" w:eastAsia="HGPｺﾞｼｯｸM"/>
        </w:rPr>
      </w:pPr>
      <w:r w:rsidRPr="00B43ADB">
        <w:rPr>
          <w:rFonts w:ascii="HGPｺﾞｼｯｸM" w:eastAsia="HGPｺﾞｼｯｸM" w:hint="eastAsia"/>
          <w:noProof/>
          <w:sz w:val="32"/>
          <w:szCs w:val="32"/>
        </w:rPr>
        <mc:AlternateContent>
          <mc:Choice Requires="wps">
            <w:drawing>
              <wp:anchor distT="0" distB="0" distL="114300" distR="114300" simplePos="0" relativeHeight="251710464" behindDoc="1" locked="0" layoutInCell="1" allowOverlap="1" wp14:anchorId="7AE5771C" wp14:editId="50176834">
                <wp:simplePos x="0" y="0"/>
                <wp:positionH relativeFrom="column">
                  <wp:posOffset>1104900</wp:posOffset>
                </wp:positionH>
                <wp:positionV relativeFrom="paragraph">
                  <wp:posOffset>16510</wp:posOffset>
                </wp:positionV>
                <wp:extent cx="5076825" cy="466725"/>
                <wp:effectExtent l="0" t="0" r="28575" b="28575"/>
                <wp:wrapNone/>
                <wp:docPr id="19" name="正方形/長方形 19"/>
                <wp:cNvGraphicFramePr/>
                <a:graphic xmlns:a="http://schemas.openxmlformats.org/drawingml/2006/main">
                  <a:graphicData uri="http://schemas.microsoft.com/office/word/2010/wordprocessingShape">
                    <wps:wsp>
                      <wps:cNvSpPr/>
                      <wps:spPr>
                        <a:xfrm>
                          <a:off x="0" y="0"/>
                          <a:ext cx="5076825" cy="4667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DFD981" id="正方形/長方形 19" o:spid="_x0000_s1026" style="position:absolute;left:0;text-align:left;margin-left:87pt;margin-top:1.3pt;width:399.75pt;height:36.7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" filled="f" strokecolor="windowText" strokeweight="1pt"/>
            </w:pict>
          </mc:Fallback>
        </mc:AlternateContent>
      </w:r>
      <w:r w:rsidRPr="00B43ADB">
        <w:rPr>
          <w:rFonts w:ascii="HGPｺﾞｼｯｸM" w:eastAsia="HGPｺﾞｼｯｸM" w:hint="eastAsia"/>
        </w:rPr>
        <w:t xml:space="preserve">　</w:t>
      </w:r>
    </w:p>
    <w:p w14:paraId="480C40AD" w14:textId="77777777" w:rsidR="00A60000" w:rsidRPr="00B43ADB" w:rsidRDefault="00A60000" w:rsidP="00A60000">
      <w:pPr>
        <w:spacing w:line="0" w:lineRule="atLeast"/>
        <w:ind w:firstLineChars="300" w:firstLine="630"/>
        <w:rPr>
          <w:rFonts w:ascii="HGPｺﾞｼｯｸM" w:eastAsia="HGPｺﾞｼｯｸM"/>
        </w:rPr>
      </w:pPr>
    </w:p>
    <w:p w14:paraId="191A0185" w14:textId="77777777" w:rsidR="00A60000" w:rsidRPr="00B43ADB" w:rsidRDefault="00A60000" w:rsidP="00A60000">
      <w:pPr>
        <w:spacing w:line="0" w:lineRule="atLeast"/>
        <w:ind w:firstLineChars="200" w:firstLine="420"/>
        <w:rPr>
          <w:rFonts w:ascii="HGPｺﾞｼｯｸM" w:eastAsia="HGPｺﾞｼｯｸM"/>
        </w:rPr>
      </w:pPr>
    </w:p>
    <w:p w14:paraId="15B90889" w14:textId="77777777" w:rsidR="00A60000" w:rsidRPr="00B43ADB" w:rsidRDefault="00A60000" w:rsidP="00A60000">
      <w:pPr>
        <w:spacing w:line="0" w:lineRule="atLeast"/>
        <w:ind w:firstLineChars="200" w:firstLine="420"/>
        <w:rPr>
          <w:rFonts w:ascii="HGPｺﾞｼｯｸM" w:eastAsia="HGPｺﾞｼｯｸM"/>
        </w:rPr>
      </w:pPr>
      <w:r w:rsidRPr="00B43ADB">
        <w:rPr>
          <w:rFonts w:ascii="HGPｺﾞｼｯｸM" w:eastAsia="HGPｺﾞｼｯｸM" w:hint="eastAsia"/>
        </w:rPr>
        <w:t>２.</w:t>
      </w:r>
      <w:r w:rsidRPr="00B43ADB">
        <w:rPr>
          <w:rFonts w:ascii="HGPｺﾞｼｯｸM" w:eastAsia="HGPｺﾞｼｯｸM" w:hint="eastAsia"/>
          <w:b/>
          <w:u w:val="single"/>
        </w:rPr>
        <w:t>人材育成</w:t>
      </w:r>
      <w:r w:rsidRPr="00B43ADB">
        <w:rPr>
          <w:rFonts w:ascii="HGPｺﾞｼｯｸM" w:eastAsia="HGPｺﾞｼｯｸM" w:hint="eastAsia"/>
        </w:rPr>
        <w:t>についてお尋ねします。下記の各項目における貴社の内容と実績をご記入ください。</w:t>
      </w:r>
    </w:p>
    <w:p w14:paraId="7689329A" w14:textId="77777777" w:rsidR="00A60000" w:rsidRPr="00B43ADB" w:rsidRDefault="00A60000" w:rsidP="00A60000">
      <w:pPr>
        <w:spacing w:line="0" w:lineRule="atLeast"/>
        <w:ind w:firstLineChars="400" w:firstLine="840"/>
        <w:rPr>
          <w:rFonts w:ascii="HGPｺﾞｼｯｸM" w:eastAsia="HGPｺﾞｼｯｸM"/>
        </w:rPr>
      </w:pPr>
      <w:r w:rsidRPr="00B43ADB">
        <w:rPr>
          <w:rFonts w:ascii="HGPｺﾞｼｯｸM" w:eastAsia="HGPｺﾞｼｯｸM" w:hint="eastAsia"/>
        </w:rPr>
        <w:t>現段階で具体的に実施しているものがなければ、</w:t>
      </w:r>
      <w:r w:rsidRPr="00B43ADB">
        <w:rPr>
          <w:rFonts w:ascii="Segoe UI Emoji" w:eastAsia="HGPｺﾞｼｯｸM" w:hAnsi="Segoe UI Emoji" w:cs="Segoe UI Emoji"/>
        </w:rPr>
        <w:t>☑</w:t>
      </w:r>
      <w:r w:rsidRPr="00B43ADB">
        <w:rPr>
          <w:rFonts w:ascii="HGPｺﾞｼｯｸM" w:eastAsia="HGPｺﾞｼｯｸM" w:hAnsi="HGPｺﾞｼｯｸM" w:cs="HGPｺﾞｼｯｸM" w:hint="eastAsia"/>
        </w:rPr>
        <w:t>無</w:t>
      </w:r>
      <w:r w:rsidRPr="00B43ADB">
        <w:rPr>
          <w:rFonts w:ascii="HGPｺﾞｼｯｸM" w:eastAsia="HGPｺﾞｼｯｸM" w:hint="eastAsia"/>
        </w:rPr>
        <w:t>とご回答願います。</w:t>
      </w:r>
    </w:p>
    <w:p w14:paraId="08673F0D" w14:textId="77777777" w:rsidR="00A60000" w:rsidRPr="00B43ADB" w:rsidRDefault="00A60000" w:rsidP="00A60000">
      <w:pPr>
        <w:spacing w:line="0" w:lineRule="atLeast"/>
        <w:ind w:firstLineChars="310" w:firstLine="992"/>
        <w:rPr>
          <w:rFonts w:ascii="HGPｺﾞｼｯｸM" w:eastAsia="HGPｺﾞｼｯｸM"/>
        </w:rPr>
      </w:pPr>
      <w:r w:rsidRPr="00B43ADB">
        <w:rPr>
          <w:rFonts w:ascii="HGPｺﾞｼｯｸM" w:eastAsia="HGPｺﾞｼｯｸM" w:hint="eastAsia"/>
          <w:sz w:val="32"/>
          <w:szCs w:val="32"/>
        </w:rPr>
        <w:t>□無　□有</w:t>
      </w:r>
      <w:r w:rsidRPr="00B43ADB">
        <w:rPr>
          <w:rFonts w:ascii="HGPｺﾞｼｯｸM" w:eastAsia="HGPｺﾞｼｯｸM" w:hint="eastAsia"/>
        </w:rPr>
        <w:t>・・</w:t>
      </w:r>
      <w:r w:rsidRPr="00B43ADB">
        <w:rPr>
          <w:rFonts w:ascii="HGPｺﾞｼｯｸM" w:eastAsia="HGPｺﾞｼｯｸM" w:hint="eastAsia"/>
          <w:b/>
        </w:rPr>
        <w:t>内容と実績</w:t>
      </w:r>
      <w:r w:rsidRPr="00B43ADB">
        <w:rPr>
          <w:rFonts w:ascii="HGPｺﾞｼｯｸM" w:eastAsia="HGPｺﾞｼｯｸM" w:hint="eastAsia"/>
        </w:rPr>
        <w:t>をご記入ください。</w:t>
      </w:r>
    </w:p>
    <w:p w14:paraId="7BEA87FF" w14:textId="77777777" w:rsidR="00A60000" w:rsidRPr="00B43ADB" w:rsidRDefault="00A60000" w:rsidP="00A60000">
      <w:pPr>
        <w:pStyle w:val="a5"/>
        <w:numPr>
          <w:ilvl w:val="2"/>
          <w:numId w:val="1"/>
        </w:numPr>
        <w:ind w:leftChars="0" w:left="2268"/>
        <w:rPr>
          <w:rFonts w:ascii="HGPｺﾞｼｯｸM" w:eastAsia="HGPｺﾞｼｯｸM"/>
        </w:rPr>
      </w:pPr>
      <w:r w:rsidRPr="00B43ADB">
        <w:rPr>
          <w:rFonts w:ascii="HGPｺﾞｼｯｸM" w:eastAsia="HGPｺﾞｼｯｸM" w:hint="eastAsia"/>
        </w:rPr>
        <w:t>人材育成のための面談制度：□無・□有</w:t>
      </w:r>
    </w:p>
    <w:p w14:paraId="6F703D44" w14:textId="77777777" w:rsidR="00A60000" w:rsidRPr="00B43ADB" w:rsidRDefault="00A60000" w:rsidP="00A60000">
      <w:pPr>
        <w:pStyle w:val="a5"/>
        <w:numPr>
          <w:ilvl w:val="2"/>
          <w:numId w:val="1"/>
        </w:numPr>
        <w:ind w:leftChars="0" w:left="2268"/>
        <w:rPr>
          <w:rFonts w:ascii="HGPｺﾞｼｯｸM" w:eastAsia="HGPｺﾞｼｯｸM"/>
        </w:rPr>
      </w:pPr>
      <w:r w:rsidRPr="00B43ADB">
        <w:rPr>
          <w:rFonts w:ascii="HGPｺﾞｼｯｸM" w:eastAsia="HGPｺﾞｼｯｸM" w:hint="eastAsia"/>
        </w:rPr>
        <w:t>昇進の際等、人事登用についてのヒヤリング制：□無・□有</w:t>
      </w:r>
    </w:p>
    <w:p w14:paraId="3FEB4ED1" w14:textId="77777777" w:rsidR="00A60000" w:rsidRPr="00B43ADB" w:rsidRDefault="00A60000" w:rsidP="00A60000">
      <w:pPr>
        <w:pStyle w:val="a5"/>
        <w:numPr>
          <w:ilvl w:val="2"/>
          <w:numId w:val="1"/>
        </w:numPr>
        <w:ind w:leftChars="0" w:left="2268"/>
        <w:rPr>
          <w:rFonts w:ascii="HGPｺﾞｼｯｸM" w:eastAsia="HGPｺﾞｼｯｸM"/>
        </w:rPr>
      </w:pPr>
      <w:r w:rsidRPr="00B43ADB">
        <w:rPr>
          <w:rFonts w:ascii="HGPｺﾞｼｯｸM" w:eastAsia="HGPｺﾞｼｯｸM" w:hint="eastAsia"/>
        </w:rPr>
        <w:t>研修制度：□無・□有→下記に具体例をご記入ください。</w:t>
      </w:r>
    </w:p>
    <w:p w14:paraId="413B7E2B" w14:textId="1C442CF8" w:rsidR="00A60000" w:rsidRPr="00B43ADB" w:rsidRDefault="00A60000" w:rsidP="00A60000">
      <w:pPr>
        <w:spacing w:line="0" w:lineRule="atLeast"/>
        <w:ind w:firstLineChars="1100" w:firstLine="2310"/>
        <w:rPr>
          <w:rFonts w:ascii="HGPｺﾞｼｯｸM" w:eastAsia="HGPｺﾞｼｯｸM"/>
        </w:rPr>
      </w:pPr>
      <w:r w:rsidRPr="00B43ADB">
        <w:rPr>
          <w:rFonts w:ascii="HGPｺﾞｼｯｸM" w:eastAsia="HGPｺﾞｼｯｸM" w:hint="eastAsia"/>
          <w:noProof/>
        </w:rPr>
        <mc:AlternateContent>
          <mc:Choice Requires="wps">
            <w:drawing>
              <wp:anchor distT="0" distB="0" distL="114300" distR="114300" simplePos="0" relativeHeight="251707392" behindDoc="0" locked="0" layoutInCell="1" allowOverlap="1" wp14:anchorId="2D05769F" wp14:editId="45A48289">
                <wp:simplePos x="0" y="0"/>
                <wp:positionH relativeFrom="column">
                  <wp:posOffset>1246330</wp:posOffset>
                </wp:positionH>
                <wp:positionV relativeFrom="paragraph">
                  <wp:posOffset>136498</wp:posOffset>
                </wp:positionV>
                <wp:extent cx="4819650" cy="649727"/>
                <wp:effectExtent l="0" t="0" r="19050" b="10795"/>
                <wp:wrapNone/>
                <wp:docPr id="12" name="大かっこ 12"/>
                <wp:cNvGraphicFramePr/>
                <a:graphic xmlns:a="http://schemas.openxmlformats.org/drawingml/2006/main">
                  <a:graphicData uri="http://schemas.microsoft.com/office/word/2010/wordprocessingShape">
                    <wps:wsp>
                      <wps:cNvSpPr/>
                      <wps:spPr>
                        <a:xfrm>
                          <a:off x="0" y="0"/>
                          <a:ext cx="4819650" cy="649727"/>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3410D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 o:spid="_x0000_s1026" type="#_x0000_t185" style="position:absolute;left:0;text-align:left;margin-left:98.15pt;margin-top:10.75pt;width:379.5pt;height:51.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" strokecolor="black [3200]" strokeweight=".5pt">
                <v:stroke joinstyle="miter"/>
              </v:shape>
            </w:pict>
          </mc:Fallback>
        </mc:AlternateContent>
      </w:r>
      <w:r w:rsidRPr="00B43ADB">
        <w:rPr>
          <w:rFonts w:ascii="HGPｺﾞｼｯｸM" w:eastAsia="HGPｺﾞｼｯｸM" w:hint="eastAsia"/>
        </w:rPr>
        <w:t>テーマ（例示：主任研修、意思決定研修、</w:t>
      </w:r>
      <w:r w:rsidR="00C26F21">
        <w:rPr>
          <w:rFonts w:ascii="HGPｺﾞｼｯｸM" w:eastAsia="HGPｺﾞｼｯｸM" w:hint="eastAsia"/>
        </w:rPr>
        <w:t>Off-JT</w:t>
      </w:r>
      <w:r w:rsidRPr="00B43ADB">
        <w:rPr>
          <w:rFonts w:ascii="HGPｺﾞｼｯｸM" w:eastAsia="HGPｺﾞｼｯｸM" w:hint="eastAsia"/>
        </w:rPr>
        <w:t>等）</w:t>
      </w:r>
    </w:p>
    <w:p w14:paraId="22641416" w14:textId="77777777" w:rsidR="00A60000" w:rsidRPr="00B43ADB" w:rsidRDefault="00A60000" w:rsidP="00A60000">
      <w:pPr>
        <w:spacing w:line="0" w:lineRule="atLeast"/>
        <w:ind w:firstLineChars="400" w:firstLine="840"/>
        <w:rPr>
          <w:rFonts w:ascii="HGPｺﾞｼｯｸM" w:eastAsia="HGPｺﾞｼｯｸM"/>
        </w:rPr>
      </w:pPr>
    </w:p>
    <w:p w14:paraId="0F76BA01" w14:textId="77777777" w:rsidR="00A60000" w:rsidRPr="00B43ADB" w:rsidRDefault="00A60000" w:rsidP="00A60000">
      <w:pPr>
        <w:spacing w:line="0" w:lineRule="atLeast"/>
        <w:rPr>
          <w:rFonts w:ascii="HGPｺﾞｼｯｸM" w:eastAsia="HGPｺﾞｼｯｸM"/>
        </w:rPr>
      </w:pPr>
    </w:p>
    <w:p w14:paraId="58CA7BF3" w14:textId="77777777" w:rsidR="00A60000" w:rsidRPr="00B43ADB" w:rsidRDefault="00A60000" w:rsidP="00A60000">
      <w:pPr>
        <w:spacing w:line="0" w:lineRule="atLeast"/>
        <w:ind w:leftChars="202" w:left="844" w:hangingChars="200" w:hanging="420"/>
        <w:rPr>
          <w:rFonts w:ascii="HGPｺﾞｼｯｸM" w:eastAsia="HGPｺﾞｼｯｸM"/>
        </w:rPr>
      </w:pPr>
      <w:r w:rsidRPr="00B43ADB">
        <w:rPr>
          <w:rFonts w:ascii="HGPｺﾞｼｯｸM" w:eastAsia="HGPｺﾞｼｯｸM" w:hint="eastAsia"/>
        </w:rPr>
        <w:lastRenderedPageBreak/>
        <w:t>３．</w:t>
      </w:r>
      <w:r w:rsidRPr="00B43ADB">
        <w:rPr>
          <w:rFonts w:ascii="HGPｺﾞｼｯｸM" w:eastAsia="HGPｺﾞｼｯｸM" w:hint="eastAsia"/>
          <w:b/>
          <w:u w:val="single"/>
        </w:rPr>
        <w:t>定年延長制度</w:t>
      </w:r>
      <w:r w:rsidRPr="00B43ADB">
        <w:rPr>
          <w:rFonts w:ascii="HGPｺﾞｼｯｸM" w:eastAsia="HGPｺﾞｼｯｸM" w:hint="eastAsia"/>
        </w:rPr>
        <w:t>についてお尋ねします。下記の各項目における貴社の内容と実績をご記入ください。</w:t>
      </w:r>
    </w:p>
    <w:p w14:paraId="6B01ECF8" w14:textId="77777777" w:rsidR="00A60000" w:rsidRPr="00B43ADB" w:rsidRDefault="00A60000" w:rsidP="00A60000">
      <w:pPr>
        <w:spacing w:line="0" w:lineRule="atLeast"/>
        <w:ind w:firstLineChars="402" w:firstLine="844"/>
        <w:rPr>
          <w:rFonts w:ascii="HGPｺﾞｼｯｸM" w:eastAsia="HGPｺﾞｼｯｸM"/>
        </w:rPr>
      </w:pPr>
      <w:r w:rsidRPr="00B43ADB">
        <w:rPr>
          <w:rFonts w:ascii="HGPｺﾞｼｯｸM" w:eastAsia="HGPｺﾞｼｯｸM" w:hint="eastAsia"/>
        </w:rPr>
        <w:t>現段階で具体的に実施しているものがなければ</w:t>
      </w:r>
      <w:r w:rsidRPr="00B43ADB">
        <w:rPr>
          <w:rFonts w:ascii="Segoe UI Emoji" w:eastAsia="HGPｺﾞｼｯｸM" w:hAnsi="Segoe UI Emoji" w:cs="Segoe UI Emoji"/>
        </w:rPr>
        <w:t>☑</w:t>
      </w:r>
      <w:r w:rsidRPr="00B43ADB">
        <w:rPr>
          <w:rFonts w:ascii="HGPｺﾞｼｯｸM" w:eastAsia="HGPｺﾞｼｯｸM" w:hAnsi="HGPｺﾞｼｯｸM" w:cs="HGPｺﾞｼｯｸM" w:hint="eastAsia"/>
        </w:rPr>
        <w:t>無とご回答願います。</w:t>
      </w:r>
      <w:r w:rsidRPr="00B43ADB">
        <w:rPr>
          <w:rFonts w:ascii="HGPｺﾞｼｯｸM" w:eastAsia="HGPｺﾞｼｯｸM" w:hint="eastAsia"/>
        </w:rPr>
        <w:t xml:space="preserve">　</w:t>
      </w:r>
    </w:p>
    <w:p w14:paraId="43ECE22D" w14:textId="77777777" w:rsidR="00A60000" w:rsidRPr="00B43ADB" w:rsidRDefault="00A60000" w:rsidP="00A60000">
      <w:pPr>
        <w:spacing w:line="0" w:lineRule="atLeast"/>
        <w:ind w:firstLineChars="310" w:firstLine="992"/>
        <w:rPr>
          <w:rFonts w:ascii="HGPｺﾞｼｯｸM" w:eastAsia="HGPｺﾞｼｯｸM"/>
        </w:rPr>
      </w:pPr>
      <w:r w:rsidRPr="00B43ADB">
        <w:rPr>
          <w:rFonts w:ascii="HGPｺﾞｼｯｸM" w:eastAsia="HGPｺﾞｼｯｸM" w:hint="eastAsia"/>
          <w:noProof/>
          <w:sz w:val="32"/>
          <w:szCs w:val="32"/>
        </w:rPr>
        <mc:AlternateContent>
          <mc:Choice Requires="wps">
            <w:drawing>
              <wp:anchor distT="0" distB="0" distL="114300" distR="114300" simplePos="0" relativeHeight="251708416" behindDoc="1" locked="0" layoutInCell="1" allowOverlap="1" wp14:anchorId="53309444" wp14:editId="09B4CE05">
                <wp:simplePos x="0" y="0"/>
                <wp:positionH relativeFrom="column">
                  <wp:posOffset>1152525</wp:posOffset>
                </wp:positionH>
                <wp:positionV relativeFrom="paragraph">
                  <wp:posOffset>252730</wp:posOffset>
                </wp:positionV>
                <wp:extent cx="5076825" cy="1095375"/>
                <wp:effectExtent l="0" t="0" r="28575" b="28575"/>
                <wp:wrapNone/>
                <wp:docPr id="17" name="正方形/長方形 17"/>
                <wp:cNvGraphicFramePr/>
                <a:graphic xmlns:a="http://schemas.openxmlformats.org/drawingml/2006/main">
                  <a:graphicData uri="http://schemas.microsoft.com/office/word/2010/wordprocessingShape">
                    <wps:wsp>
                      <wps:cNvSpPr/>
                      <wps:spPr>
                        <a:xfrm>
                          <a:off x="0" y="0"/>
                          <a:ext cx="5076825" cy="1095375"/>
                        </a:xfrm>
                        <a:prstGeom prst="rect">
                          <a:avLst/>
                        </a:prstGeom>
                        <a:noFill/>
                        <a:ln w="12700" cap="flat" cmpd="sng" algn="ctr">
                          <a:solidFill>
                            <a:sysClr val="windowText" lastClr="000000"/>
                          </a:solidFill>
                          <a:prstDash val="solid"/>
                          <a:miter lim="800000"/>
                        </a:ln>
                        <a:effectLst/>
                      </wps:spPr>
                      <wps:txbx>
                        <w:txbxContent>
                          <w:p w14:paraId="223469C6" w14:textId="77777777" w:rsidR="00933A6B" w:rsidRDefault="00933A6B" w:rsidP="00A600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309444" id="正方形/長方形 17" o:spid="_x0000_s1028" style="position:absolute;left:0;text-align:left;margin-left:90.75pt;margin-top:19.9pt;width:399.75pt;height:86.25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" filled="f" strokecolor="windowText" strokeweight="1pt">
                <v:textbox>
                  <w:txbxContent>
                    <w:p w14:paraId="223469C6" w14:textId="77777777" w:rsidR="00933A6B" w:rsidRDefault="00933A6B" w:rsidP="00A60000">
                      <w:pPr>
                        <w:jc w:val="center"/>
                      </w:pPr>
                    </w:p>
                  </w:txbxContent>
                </v:textbox>
              </v:rect>
            </w:pict>
          </mc:Fallback>
        </mc:AlternateContent>
      </w:r>
      <w:r w:rsidRPr="00B43ADB">
        <w:rPr>
          <w:rFonts w:ascii="HGPｺﾞｼｯｸM" w:eastAsia="HGPｺﾞｼｯｸM" w:hint="eastAsia"/>
          <w:sz w:val="32"/>
          <w:szCs w:val="32"/>
        </w:rPr>
        <w:t>□無　□有</w:t>
      </w:r>
      <w:r w:rsidRPr="00B43ADB">
        <w:rPr>
          <w:rFonts w:ascii="HGPｺﾞｼｯｸM" w:eastAsia="HGPｺﾞｼｯｸM" w:hint="eastAsia"/>
        </w:rPr>
        <w:t>・・</w:t>
      </w:r>
      <w:r w:rsidRPr="00B43ADB">
        <w:rPr>
          <w:rFonts w:ascii="HGPｺﾞｼｯｸM" w:eastAsia="HGPｺﾞｼｯｸM" w:hint="eastAsia"/>
          <w:b/>
        </w:rPr>
        <w:t>内容と実績</w:t>
      </w:r>
      <w:r w:rsidRPr="00B43ADB">
        <w:rPr>
          <w:rFonts w:ascii="HGPｺﾞｼｯｸM" w:eastAsia="HGPｺﾞｼｯｸM" w:hint="eastAsia"/>
        </w:rPr>
        <w:t>をご記入ください。</w:t>
      </w:r>
    </w:p>
    <w:p w14:paraId="71ADAA64" w14:textId="77777777" w:rsidR="00A60000" w:rsidRPr="00B43ADB" w:rsidRDefault="00A60000" w:rsidP="00A60000">
      <w:pPr>
        <w:pStyle w:val="a5"/>
        <w:numPr>
          <w:ilvl w:val="2"/>
          <w:numId w:val="1"/>
        </w:numPr>
        <w:ind w:leftChars="0" w:left="2268"/>
        <w:rPr>
          <w:rFonts w:ascii="HGPｺﾞｼｯｸM" w:eastAsia="HGPｺﾞｼｯｸM"/>
        </w:rPr>
      </w:pPr>
      <w:r w:rsidRPr="00B43ADB">
        <w:rPr>
          <w:rFonts w:ascii="HGPｺﾞｼｯｸM" w:eastAsia="HGPｺﾞｼｯｸM" w:hint="eastAsia"/>
        </w:rPr>
        <w:t>定年年齢の上限：□無・□有（</w:t>
      </w:r>
      <w:r w:rsidRPr="00B43ADB">
        <w:rPr>
          <w:rFonts w:ascii="HGPｺﾞｼｯｸM" w:eastAsia="HGPｺﾞｼｯｸM" w:hint="eastAsia"/>
          <w:u w:val="single"/>
        </w:rPr>
        <w:t xml:space="preserve">　　　　</w:t>
      </w:r>
      <w:r w:rsidRPr="00B43ADB">
        <w:rPr>
          <w:rFonts w:ascii="HGPｺﾞｼｯｸM" w:eastAsia="HGPｺﾞｼｯｸM" w:hint="eastAsia"/>
        </w:rPr>
        <w:t>歳）</w:t>
      </w:r>
    </w:p>
    <w:p w14:paraId="2E6EBA90" w14:textId="77777777" w:rsidR="00A60000" w:rsidRPr="00B43ADB" w:rsidRDefault="00A60000" w:rsidP="00A60000">
      <w:pPr>
        <w:pStyle w:val="a5"/>
        <w:numPr>
          <w:ilvl w:val="2"/>
          <w:numId w:val="1"/>
        </w:numPr>
        <w:spacing w:line="0" w:lineRule="atLeast"/>
        <w:ind w:leftChars="0" w:left="2268"/>
        <w:rPr>
          <w:rFonts w:ascii="HGPｺﾞｼｯｸM" w:eastAsia="HGPｺﾞｼｯｸM"/>
        </w:rPr>
      </w:pPr>
      <w:r w:rsidRPr="00B43ADB">
        <w:rPr>
          <w:rFonts w:ascii="HGPｺﾞｼｯｸM" w:eastAsia="HGPｺﾞｼｯｸM" w:hint="eastAsia"/>
        </w:rPr>
        <w:t>勤務延長：□無・□有（</w:t>
      </w:r>
      <w:r w:rsidRPr="00B43ADB">
        <w:rPr>
          <w:rFonts w:ascii="HGPｺﾞｼｯｸM" w:eastAsia="HGPｺﾞｼｯｸM" w:hint="eastAsia"/>
          <w:u w:val="single"/>
        </w:rPr>
        <w:t xml:space="preserve">　　　　　</w:t>
      </w:r>
      <w:r w:rsidRPr="00B43ADB">
        <w:rPr>
          <w:rFonts w:ascii="HGPｺﾞｼｯｸM" w:eastAsia="HGPｺﾞｼｯｸM" w:hint="eastAsia"/>
        </w:rPr>
        <w:t xml:space="preserve">歳迄）　</w:t>
      </w:r>
    </w:p>
    <w:p w14:paraId="68F7E014" w14:textId="77777777" w:rsidR="00A60000" w:rsidRPr="00B43ADB" w:rsidRDefault="00A60000" w:rsidP="00A60000">
      <w:pPr>
        <w:pStyle w:val="a5"/>
        <w:spacing w:line="0" w:lineRule="atLeast"/>
        <w:ind w:leftChars="0" w:left="2552"/>
        <w:rPr>
          <w:rFonts w:ascii="HGPｺﾞｼｯｸM" w:eastAsia="HGPｺﾞｼｯｸM"/>
        </w:rPr>
      </w:pPr>
      <w:r w:rsidRPr="00B43ADB">
        <w:rPr>
          <w:rFonts w:ascii="HGPｺﾞｼｯｸM" w:eastAsia="HGPｺﾞｼｯｸM" w:hint="eastAsia"/>
        </w:rPr>
        <w:t xml:space="preserve">　＊労働条件の変更無く延長を勤務延長と言う。</w:t>
      </w:r>
    </w:p>
    <w:p w14:paraId="085C6132" w14:textId="77777777" w:rsidR="00A60000" w:rsidRPr="00B43ADB" w:rsidRDefault="00A60000" w:rsidP="00A60000">
      <w:pPr>
        <w:pStyle w:val="a5"/>
        <w:numPr>
          <w:ilvl w:val="2"/>
          <w:numId w:val="1"/>
        </w:numPr>
        <w:spacing w:line="0" w:lineRule="atLeast"/>
        <w:ind w:leftChars="0" w:left="2268"/>
        <w:rPr>
          <w:rFonts w:ascii="HGPｺﾞｼｯｸM" w:eastAsia="HGPｺﾞｼｯｸM"/>
        </w:rPr>
      </w:pPr>
      <w:r w:rsidRPr="00B43ADB">
        <w:rPr>
          <w:rFonts w:ascii="HGPｺﾞｼｯｸM" w:eastAsia="HGPｺﾞｼｯｸM" w:hint="eastAsia"/>
        </w:rPr>
        <w:t>再雇用：□無・□有（</w:t>
      </w:r>
      <w:r w:rsidRPr="00B43ADB">
        <w:rPr>
          <w:rFonts w:ascii="HGPｺﾞｼｯｸM" w:eastAsia="HGPｺﾞｼｯｸM" w:hint="eastAsia"/>
          <w:u w:val="single"/>
        </w:rPr>
        <w:t xml:space="preserve">　　　　　</w:t>
      </w:r>
      <w:r w:rsidRPr="00B43ADB">
        <w:rPr>
          <w:rFonts w:ascii="HGPｺﾞｼｯｸM" w:eastAsia="HGPｺﾞｼｯｸM" w:hint="eastAsia"/>
        </w:rPr>
        <w:t>歳迄）</w:t>
      </w:r>
    </w:p>
    <w:p w14:paraId="5B096D4A" w14:textId="77777777" w:rsidR="00A60000" w:rsidRPr="00B43ADB" w:rsidRDefault="00A60000" w:rsidP="00A60000">
      <w:pPr>
        <w:spacing w:line="0" w:lineRule="atLeast"/>
        <w:ind w:firstLineChars="1300" w:firstLine="2730"/>
        <w:rPr>
          <w:rFonts w:ascii="HGPｺﾞｼｯｸM" w:eastAsia="HGPｺﾞｼｯｸM"/>
        </w:rPr>
      </w:pPr>
      <w:r w:rsidRPr="00B43ADB">
        <w:rPr>
          <w:rFonts w:ascii="HGPｺﾞｼｯｸM" w:eastAsia="HGPｺﾞｼｯｸM" w:hint="eastAsia"/>
        </w:rPr>
        <w:t>＊定年時点で労働条件を見直して、再雇用。</w:t>
      </w:r>
    </w:p>
    <w:p w14:paraId="13B29D95" w14:textId="77777777" w:rsidR="00A60000" w:rsidRPr="00B43ADB" w:rsidRDefault="00A60000" w:rsidP="00A60000">
      <w:pPr>
        <w:rPr>
          <w:rFonts w:ascii="HGPｺﾞｼｯｸM" w:eastAsia="HGPｺﾞｼｯｸM"/>
        </w:rPr>
      </w:pPr>
    </w:p>
    <w:p w14:paraId="46540D9C" w14:textId="77777777" w:rsidR="00A60000" w:rsidRPr="00B43ADB" w:rsidRDefault="00A60000" w:rsidP="00A60000">
      <w:pPr>
        <w:spacing w:line="0" w:lineRule="atLeast"/>
        <w:ind w:leftChars="201" w:left="708" w:hangingChars="136" w:hanging="286"/>
        <w:rPr>
          <w:rFonts w:ascii="HGPｺﾞｼｯｸM" w:eastAsia="HGPｺﾞｼｯｸM"/>
        </w:rPr>
      </w:pPr>
      <w:r w:rsidRPr="00B43ADB">
        <w:rPr>
          <w:rFonts w:ascii="HGPｺﾞｼｯｸM" w:eastAsia="HGPｺﾞｼｯｸM" w:hint="eastAsia"/>
        </w:rPr>
        <w:t>４．御社にとって従業員に、子育て･介護等の休暇等が与えられるようにするためには、</w:t>
      </w:r>
      <w:r w:rsidRPr="00B43ADB">
        <w:rPr>
          <w:rFonts w:ascii="HGPｺﾞｼｯｸM" w:eastAsia="HGPｺﾞｼｯｸM" w:hint="eastAsia"/>
          <w:b/>
          <w:bCs/>
        </w:rPr>
        <w:t>どの様な助成</w:t>
      </w:r>
      <w:r w:rsidRPr="00B43ADB">
        <w:rPr>
          <w:rFonts w:ascii="HGPｺﾞｼｯｸM" w:eastAsia="HGPｺﾞｼｯｸM" w:hint="eastAsia"/>
        </w:rPr>
        <w:t>が必要でしょうか?　忌憚の無いご意見をお聞かせ下さい。</w:t>
      </w:r>
    </w:p>
    <w:p w14:paraId="219AE128" w14:textId="77777777" w:rsidR="00A60000" w:rsidRPr="00B43ADB" w:rsidRDefault="00A60000" w:rsidP="00A60000">
      <w:pPr>
        <w:pStyle w:val="a5"/>
        <w:spacing w:line="0" w:lineRule="atLeast"/>
        <w:ind w:leftChars="0" w:left="630" w:firstLineChars="100" w:firstLine="320"/>
        <w:rPr>
          <w:rFonts w:ascii="HGPｺﾞｼｯｸM" w:eastAsia="HGPｺﾞｼｯｸM"/>
        </w:rPr>
      </w:pPr>
      <w:r w:rsidRPr="00B43ADB">
        <w:rPr>
          <w:rFonts w:ascii="HGPｺﾞｼｯｸM" w:eastAsia="HGPｺﾞｼｯｸM" w:hint="eastAsia"/>
          <w:noProof/>
          <w:sz w:val="32"/>
          <w:szCs w:val="32"/>
        </w:rPr>
        <mc:AlternateContent>
          <mc:Choice Requires="wps">
            <w:drawing>
              <wp:anchor distT="0" distB="0" distL="114300" distR="114300" simplePos="0" relativeHeight="251709440" behindDoc="1" locked="0" layoutInCell="1" allowOverlap="1" wp14:anchorId="78505D12" wp14:editId="3E0F71C7">
                <wp:simplePos x="0" y="0"/>
                <wp:positionH relativeFrom="column">
                  <wp:posOffset>508958</wp:posOffset>
                </wp:positionH>
                <wp:positionV relativeFrom="paragraph">
                  <wp:posOffset>59654</wp:posOffset>
                </wp:positionV>
                <wp:extent cx="5724525" cy="457200"/>
                <wp:effectExtent l="0" t="0" r="28575" b="19050"/>
                <wp:wrapNone/>
                <wp:docPr id="18" name="正方形/長方形 18"/>
                <wp:cNvGraphicFramePr/>
                <a:graphic xmlns:a="http://schemas.openxmlformats.org/drawingml/2006/main">
                  <a:graphicData uri="http://schemas.microsoft.com/office/word/2010/wordprocessingShape">
                    <wps:wsp>
                      <wps:cNvSpPr/>
                      <wps:spPr>
                        <a:xfrm>
                          <a:off x="0" y="0"/>
                          <a:ext cx="5724525" cy="457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66D91" id="正方形/長方形 18" o:spid="_x0000_s1026" style="position:absolute;left:0;text-align:left;margin-left:40.1pt;margin-top:4.7pt;width:450.75pt;height:3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" filled="f" strokecolor="windowText" strokeweight="1pt"/>
            </w:pict>
          </mc:Fallback>
        </mc:AlternateContent>
      </w:r>
    </w:p>
    <w:p w14:paraId="4DBC79F2" w14:textId="77777777" w:rsidR="00A60000" w:rsidRPr="00B43ADB" w:rsidRDefault="00A60000" w:rsidP="00A60000">
      <w:pPr>
        <w:pStyle w:val="a5"/>
        <w:spacing w:line="0" w:lineRule="atLeast"/>
        <w:ind w:leftChars="0" w:left="630" w:firstLineChars="100" w:firstLine="220"/>
        <w:rPr>
          <w:rFonts w:ascii="HGPｺﾞｼｯｸM" w:eastAsia="HGPｺﾞｼｯｸM"/>
        </w:rPr>
      </w:pPr>
    </w:p>
    <w:p w14:paraId="529F1E84" w14:textId="77777777" w:rsidR="00A60000" w:rsidRDefault="00A60000" w:rsidP="00A60000">
      <w:pPr>
        <w:spacing w:line="0" w:lineRule="atLeast"/>
        <w:ind w:firstLineChars="200" w:firstLine="420"/>
        <w:rPr>
          <w:rFonts w:ascii="HGPｺﾞｼｯｸM" w:eastAsia="HGPｺﾞｼｯｸM"/>
        </w:rPr>
      </w:pPr>
    </w:p>
    <w:p w14:paraId="3D62937B" w14:textId="77777777" w:rsidR="00A60000" w:rsidRPr="00B43ADB" w:rsidRDefault="00A60000" w:rsidP="00A60000">
      <w:pPr>
        <w:spacing w:line="0" w:lineRule="atLeast"/>
        <w:ind w:firstLineChars="200" w:firstLine="420"/>
        <w:rPr>
          <w:rFonts w:ascii="HGPｺﾞｼｯｸM" w:eastAsia="HGPｺﾞｼｯｸM"/>
        </w:rPr>
      </w:pPr>
      <w:r w:rsidRPr="00B43ADB">
        <w:rPr>
          <w:rFonts w:ascii="HGPｺﾞｼｯｸM" w:eastAsia="HGPｺﾞｼｯｸM" w:hint="eastAsia"/>
        </w:rPr>
        <w:t>４-1．</w:t>
      </w:r>
      <w:r w:rsidRPr="00B43ADB">
        <w:rPr>
          <w:rFonts w:ascii="HGPｺﾞｼｯｸM" w:eastAsia="HGPｺﾞｼｯｸM" w:hint="eastAsia"/>
          <w:b/>
          <w:bCs/>
        </w:rPr>
        <w:t>国や県等に対する要望</w:t>
      </w:r>
      <w:r w:rsidRPr="00B43ADB">
        <w:rPr>
          <w:rFonts w:ascii="HGPｺﾞｼｯｸM" w:eastAsia="HGPｺﾞｼｯｸM" w:hint="eastAsia"/>
        </w:rPr>
        <w:t>などございましたら、自由にお書き下さい。</w:t>
      </w:r>
    </w:p>
    <w:p w14:paraId="09C0B43F" w14:textId="77777777" w:rsidR="00A60000" w:rsidRPr="00B43ADB" w:rsidRDefault="00A60000" w:rsidP="00A60000">
      <w:pPr>
        <w:pStyle w:val="a5"/>
        <w:spacing w:line="0" w:lineRule="atLeast"/>
        <w:ind w:leftChars="0" w:left="630" w:firstLineChars="100" w:firstLine="320"/>
        <w:rPr>
          <w:rFonts w:ascii="HGPｺﾞｼｯｸM" w:eastAsia="HGPｺﾞｼｯｸM"/>
        </w:rPr>
      </w:pPr>
      <w:r w:rsidRPr="00B43ADB">
        <w:rPr>
          <w:rFonts w:ascii="HGPｺﾞｼｯｸM" w:eastAsia="HGPｺﾞｼｯｸM" w:hint="eastAsia"/>
          <w:noProof/>
          <w:sz w:val="32"/>
          <w:szCs w:val="32"/>
        </w:rPr>
        <mc:AlternateContent>
          <mc:Choice Requires="wps">
            <w:drawing>
              <wp:anchor distT="0" distB="0" distL="114300" distR="114300" simplePos="0" relativeHeight="251711488" behindDoc="1" locked="0" layoutInCell="1" allowOverlap="1" wp14:anchorId="718CAB0B" wp14:editId="1538EF54">
                <wp:simplePos x="0" y="0"/>
                <wp:positionH relativeFrom="column">
                  <wp:posOffset>521335</wp:posOffset>
                </wp:positionH>
                <wp:positionV relativeFrom="paragraph">
                  <wp:posOffset>6985</wp:posOffset>
                </wp:positionV>
                <wp:extent cx="5724525" cy="696403"/>
                <wp:effectExtent l="0" t="0" r="28575" b="27940"/>
                <wp:wrapNone/>
                <wp:docPr id="2" name="正方形/長方形 2"/>
                <wp:cNvGraphicFramePr/>
                <a:graphic xmlns:a="http://schemas.openxmlformats.org/drawingml/2006/main">
                  <a:graphicData uri="http://schemas.microsoft.com/office/word/2010/wordprocessingShape">
                    <wps:wsp>
                      <wps:cNvSpPr/>
                      <wps:spPr>
                        <a:xfrm>
                          <a:off x="0" y="0"/>
                          <a:ext cx="5724525" cy="69640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AAFDF" id="正方形/長方形 2" o:spid="_x0000_s1026" style="position:absolute;left:0;text-align:left;margin-left:41.05pt;margin-top:.55pt;width:450.75pt;height:54.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" filled="f" strokecolor="windowText" strokeweight="1pt"/>
            </w:pict>
          </mc:Fallback>
        </mc:AlternateContent>
      </w:r>
    </w:p>
    <w:p w14:paraId="40CF9134" w14:textId="77777777" w:rsidR="00A60000" w:rsidRPr="00B43ADB" w:rsidRDefault="00A60000" w:rsidP="00A60000">
      <w:pPr>
        <w:pStyle w:val="a5"/>
        <w:spacing w:line="0" w:lineRule="atLeast"/>
        <w:ind w:leftChars="0" w:left="630" w:firstLineChars="100" w:firstLine="220"/>
        <w:rPr>
          <w:rFonts w:ascii="HGPｺﾞｼｯｸM" w:eastAsia="HGPｺﾞｼｯｸM"/>
        </w:rPr>
      </w:pPr>
    </w:p>
    <w:p w14:paraId="76025A32" w14:textId="77777777" w:rsidR="00A60000" w:rsidRDefault="00A60000" w:rsidP="00A60000">
      <w:pPr>
        <w:pStyle w:val="a5"/>
        <w:spacing w:line="0" w:lineRule="atLeast"/>
        <w:ind w:leftChars="0" w:left="630" w:firstLineChars="100" w:firstLine="220"/>
        <w:rPr>
          <w:rFonts w:ascii="HGPｺﾞｼｯｸM" w:eastAsia="HGPｺﾞｼｯｸM"/>
        </w:rPr>
      </w:pPr>
    </w:p>
    <w:p w14:paraId="534B15FE" w14:textId="77777777" w:rsidR="00A60000" w:rsidRPr="00B43ADB" w:rsidRDefault="00A60000" w:rsidP="00A60000">
      <w:pPr>
        <w:pStyle w:val="a5"/>
        <w:spacing w:line="0" w:lineRule="atLeast"/>
        <w:ind w:leftChars="0" w:left="630" w:firstLineChars="100" w:firstLine="220"/>
        <w:rPr>
          <w:rFonts w:ascii="HGPｺﾞｼｯｸM" w:eastAsia="HGPｺﾞｼｯｸM"/>
        </w:rPr>
      </w:pPr>
    </w:p>
    <w:p w14:paraId="0297856C" w14:textId="77777777" w:rsidR="00A60000" w:rsidRPr="00B43ADB" w:rsidRDefault="00A60000" w:rsidP="00A60000">
      <w:pPr>
        <w:pStyle w:val="a5"/>
        <w:spacing w:line="0" w:lineRule="atLeast"/>
        <w:ind w:leftChars="0" w:left="630" w:firstLineChars="100" w:firstLine="221"/>
        <w:rPr>
          <w:rFonts w:ascii="HGPｺﾞｼｯｸM" w:eastAsia="HGPｺﾞｼｯｸM"/>
          <w:b/>
        </w:rPr>
      </w:pPr>
      <w:r w:rsidRPr="00B43ADB">
        <w:rPr>
          <w:rFonts w:ascii="HGPｺﾞｼｯｸM" w:eastAsia="HGPｺﾞｼｯｸM" w:hint="eastAsia"/>
          <w:b/>
        </w:rPr>
        <w:t>＊実績等、上記の貴社の回答について、同意がいただける事業所様についてのみ、公開させて頂きたく存じます。</w:t>
      </w:r>
    </w:p>
    <w:p w14:paraId="09E6330A" w14:textId="77777777" w:rsidR="00A60000" w:rsidRPr="00B43ADB" w:rsidRDefault="00A60000" w:rsidP="00A60000">
      <w:pPr>
        <w:pStyle w:val="a5"/>
        <w:spacing w:line="0" w:lineRule="atLeast"/>
        <w:ind w:leftChars="0" w:left="630" w:firstLineChars="100" w:firstLine="220"/>
        <w:rPr>
          <w:rFonts w:ascii="HGPｺﾞｼｯｸM" w:eastAsia="HGPｺﾞｼｯｸM"/>
        </w:rPr>
      </w:pPr>
    </w:p>
    <w:p w14:paraId="5F40BFF4" w14:textId="77777777" w:rsidR="00A60000" w:rsidRPr="00B43ADB" w:rsidRDefault="00A60000" w:rsidP="00A60000">
      <w:pPr>
        <w:pStyle w:val="a5"/>
        <w:spacing w:line="0" w:lineRule="atLeast"/>
        <w:ind w:leftChars="0" w:left="630" w:firstLineChars="100" w:firstLine="220"/>
        <w:rPr>
          <w:rFonts w:ascii="HGPｺﾞｼｯｸM" w:eastAsia="HGPｺﾞｼｯｸM"/>
        </w:rPr>
      </w:pPr>
      <w:r w:rsidRPr="00B43ADB">
        <w:rPr>
          <w:rFonts w:ascii="HGPｺﾞｼｯｸM" w:eastAsia="HGPｺﾞｼｯｸM" w:hint="eastAsia"/>
        </w:rPr>
        <w:t xml:space="preserve">　　公開に　</w:t>
      </w:r>
      <w:r w:rsidRPr="00B43ADB">
        <w:rPr>
          <w:rFonts w:ascii="HGPｺﾞｼｯｸM" w:eastAsia="HGPｺﾞｼｯｸM" w:hint="eastAsia"/>
          <w:b/>
          <w:sz w:val="28"/>
          <w:szCs w:val="28"/>
        </w:rPr>
        <w:t>同意 ･ 同意しない</w:t>
      </w:r>
      <w:r w:rsidRPr="00B43ADB">
        <w:rPr>
          <w:rFonts w:ascii="HGPｺﾞｼｯｸM" w:eastAsia="HGPｺﾞｼｯｸM" w:hint="eastAsia"/>
        </w:rPr>
        <w:t>･･</w:t>
      </w:r>
      <w:r w:rsidRPr="00B43ADB">
        <w:rPr>
          <w:rFonts w:ascii="HGPｺﾞｼｯｸM" w:eastAsia="HGPｺﾞｼｯｸM" w:hint="eastAsia"/>
          <w:b/>
        </w:rPr>
        <w:t>いずれかに丸を付けて下さい</w:t>
      </w:r>
      <w:r w:rsidRPr="00B43ADB">
        <w:rPr>
          <w:rFonts w:ascii="HGPｺﾞｼｯｸM" w:eastAsia="HGPｺﾞｼｯｸM" w:hint="eastAsia"/>
        </w:rPr>
        <w:t>。</w:t>
      </w:r>
    </w:p>
    <w:p w14:paraId="5210E2C0" w14:textId="77777777" w:rsidR="00A60000" w:rsidRPr="00B43ADB" w:rsidRDefault="00A60000" w:rsidP="00A60000">
      <w:pPr>
        <w:pStyle w:val="a5"/>
        <w:spacing w:line="0" w:lineRule="atLeast"/>
        <w:ind w:leftChars="0" w:left="630" w:firstLineChars="100" w:firstLine="220"/>
        <w:rPr>
          <w:rFonts w:ascii="HGPｺﾞｼｯｸM" w:eastAsia="HGPｺﾞｼｯｸM"/>
        </w:rPr>
      </w:pPr>
      <w:r w:rsidRPr="00B43ADB">
        <w:rPr>
          <w:rFonts w:ascii="HGPｺﾞｼｯｸM" w:eastAsia="HGPｺﾞｼｯｸM" w:hint="eastAsia"/>
        </w:rPr>
        <w:t xml:space="preserve">　　ご協力有難うございました。</w:t>
      </w:r>
    </w:p>
    <w:p w14:paraId="6CD7B89D" w14:textId="77777777" w:rsidR="00A60000" w:rsidRPr="00B43ADB" w:rsidRDefault="00A60000" w:rsidP="00A60000">
      <w:pPr>
        <w:pStyle w:val="a5"/>
        <w:spacing w:line="0" w:lineRule="atLeast"/>
        <w:ind w:leftChars="0" w:left="630" w:firstLineChars="100" w:firstLine="220"/>
        <w:rPr>
          <w:rFonts w:ascii="HGPｺﾞｼｯｸM" w:eastAsia="HGPｺﾞｼｯｸM"/>
        </w:rPr>
      </w:pPr>
    </w:p>
    <w:p w14:paraId="2AD24936" w14:textId="77777777" w:rsidR="00A60000" w:rsidRPr="00B43ADB" w:rsidRDefault="00A60000" w:rsidP="00A60000">
      <w:pPr>
        <w:pStyle w:val="a5"/>
        <w:spacing w:line="0" w:lineRule="atLeast"/>
        <w:ind w:leftChars="0" w:left="630" w:firstLineChars="100" w:firstLine="320"/>
        <w:rPr>
          <w:rFonts w:ascii="HGPｺﾞｼｯｸM" w:eastAsia="HGPｺﾞｼｯｸM"/>
        </w:rPr>
      </w:pPr>
      <w:r w:rsidRPr="00B43ADB">
        <w:rPr>
          <w:rFonts w:ascii="HGPｺﾞｼｯｸM" w:eastAsia="HGPｺﾞｼｯｸM" w:hint="eastAsia"/>
          <w:noProof/>
          <w:sz w:val="32"/>
          <w:szCs w:val="32"/>
        </w:rPr>
        <mc:AlternateContent>
          <mc:Choice Requires="wps">
            <w:drawing>
              <wp:anchor distT="0" distB="0" distL="114300" distR="114300" simplePos="0" relativeHeight="251712512" behindDoc="1" locked="0" layoutInCell="1" allowOverlap="1" wp14:anchorId="30A83F47" wp14:editId="363A9278">
                <wp:simplePos x="0" y="0"/>
                <wp:positionH relativeFrom="margin">
                  <wp:align>center</wp:align>
                </wp:positionH>
                <wp:positionV relativeFrom="paragraph">
                  <wp:posOffset>80645</wp:posOffset>
                </wp:positionV>
                <wp:extent cx="5724525" cy="139065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5724525" cy="1390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B61B3" id="正方形/長方形 3" o:spid="_x0000_s1026" style="position:absolute;left:0;text-align:left;margin-left:0;margin-top:6.35pt;width:450.75pt;height:109.5pt;z-index:-25160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" filled="f" strokecolor="windowText" strokeweight="1pt">
                <w10:wrap anchorx="margin"/>
              </v:rect>
            </w:pict>
          </mc:Fallback>
        </mc:AlternateContent>
      </w:r>
    </w:p>
    <w:p w14:paraId="604F5EED" w14:textId="77777777" w:rsidR="00A60000" w:rsidRPr="00B43ADB" w:rsidRDefault="00A60000" w:rsidP="00A60000">
      <w:pPr>
        <w:pStyle w:val="a5"/>
        <w:spacing w:line="0" w:lineRule="atLeast"/>
        <w:ind w:leftChars="0" w:left="630" w:firstLineChars="100" w:firstLine="220"/>
        <w:rPr>
          <w:rFonts w:ascii="HGPｺﾞｼｯｸM" w:eastAsia="HGPｺﾞｼｯｸM"/>
        </w:rPr>
      </w:pPr>
      <w:r w:rsidRPr="00B43ADB">
        <w:rPr>
          <w:rFonts w:ascii="HGPｺﾞｼｯｸM" w:eastAsia="HGPｺﾞｼｯｸM" w:hint="eastAsia"/>
        </w:rPr>
        <w:t>貴社名</w:t>
      </w:r>
    </w:p>
    <w:p w14:paraId="5FF9A0C8" w14:textId="77777777" w:rsidR="00A60000" w:rsidRPr="00B43ADB" w:rsidRDefault="00A60000" w:rsidP="00A60000">
      <w:pPr>
        <w:pStyle w:val="a5"/>
        <w:spacing w:line="0" w:lineRule="atLeast"/>
        <w:ind w:leftChars="0" w:left="630" w:firstLineChars="100" w:firstLine="220"/>
        <w:rPr>
          <w:rFonts w:ascii="HGPｺﾞｼｯｸM" w:eastAsia="HGPｺﾞｼｯｸM"/>
        </w:rPr>
      </w:pPr>
      <w:r w:rsidRPr="00B43ADB">
        <w:rPr>
          <w:rFonts w:ascii="HGPｺﾞｼｯｸM" w:eastAsia="HGPｺﾞｼｯｸM" w:hint="eastAsia"/>
        </w:rPr>
        <w:t>所属名　　　　　　課　　　　　係</w:t>
      </w:r>
    </w:p>
    <w:p w14:paraId="069A0E13" w14:textId="77777777" w:rsidR="00A60000" w:rsidRPr="00B43ADB" w:rsidRDefault="00A60000" w:rsidP="00A60000">
      <w:pPr>
        <w:pStyle w:val="a5"/>
        <w:spacing w:line="0" w:lineRule="atLeast"/>
        <w:ind w:leftChars="0" w:left="630" w:firstLineChars="100" w:firstLine="220"/>
        <w:rPr>
          <w:rFonts w:ascii="HGPｺﾞｼｯｸM" w:eastAsia="HGPｺﾞｼｯｸM"/>
        </w:rPr>
      </w:pPr>
    </w:p>
    <w:p w14:paraId="5F1A9437" w14:textId="77777777" w:rsidR="00A60000" w:rsidRPr="00B43ADB" w:rsidRDefault="00A60000" w:rsidP="00A60000">
      <w:pPr>
        <w:pStyle w:val="a5"/>
        <w:spacing w:line="0" w:lineRule="atLeast"/>
        <w:ind w:leftChars="0" w:left="630" w:firstLineChars="100" w:firstLine="220"/>
        <w:rPr>
          <w:rFonts w:ascii="HGPｺﾞｼｯｸM" w:eastAsia="HGPｺﾞｼｯｸM"/>
        </w:rPr>
      </w:pPr>
      <w:r w:rsidRPr="00B43ADB">
        <w:rPr>
          <w:rFonts w:ascii="HGPｺﾞｼｯｸM" w:eastAsia="HGPｺﾞｼｯｸM" w:hint="eastAsia"/>
        </w:rPr>
        <w:t>作成者名</w:t>
      </w:r>
    </w:p>
    <w:p w14:paraId="19B4ED5B" w14:textId="77777777" w:rsidR="00A60000" w:rsidRPr="00B43ADB" w:rsidRDefault="00A60000" w:rsidP="00A60000">
      <w:pPr>
        <w:pStyle w:val="a5"/>
        <w:spacing w:line="0" w:lineRule="atLeast"/>
        <w:ind w:leftChars="0" w:left="630" w:firstLineChars="100" w:firstLine="220"/>
        <w:rPr>
          <w:rFonts w:ascii="HGPｺﾞｼｯｸM" w:eastAsia="HGPｺﾞｼｯｸM"/>
        </w:rPr>
      </w:pPr>
    </w:p>
    <w:p w14:paraId="4D027AB3" w14:textId="77777777" w:rsidR="00A60000" w:rsidRPr="00B43ADB" w:rsidRDefault="00A60000" w:rsidP="00A60000">
      <w:pPr>
        <w:pStyle w:val="a5"/>
        <w:spacing w:line="0" w:lineRule="atLeast"/>
        <w:ind w:leftChars="0" w:left="630" w:firstLineChars="100" w:firstLine="220"/>
        <w:rPr>
          <w:rFonts w:ascii="HGPｺﾞｼｯｸM" w:eastAsia="HGPｺﾞｼｯｸM"/>
        </w:rPr>
      </w:pPr>
      <w:r w:rsidRPr="00B43ADB">
        <w:rPr>
          <w:rFonts w:ascii="HGPｺﾞｼｯｸM" w:eastAsia="HGPｺﾞｼｯｸM" w:hint="eastAsia"/>
        </w:rPr>
        <w:t>☆連絡先電話番号等：　電話番号：</w:t>
      </w:r>
    </w:p>
    <w:p w14:paraId="7329F92B" w14:textId="0011E61B" w:rsidR="00A60000" w:rsidRDefault="00A60000" w:rsidP="00A60000">
      <w:pPr>
        <w:pStyle w:val="a5"/>
        <w:spacing w:line="0" w:lineRule="atLeast"/>
        <w:ind w:leftChars="0" w:left="630" w:firstLineChars="100" w:firstLine="220"/>
        <w:rPr>
          <w:rFonts w:ascii="HGPｺﾞｼｯｸM" w:eastAsia="HGPｺﾞｼｯｸM"/>
        </w:rPr>
      </w:pPr>
      <w:r w:rsidRPr="00B43ADB">
        <w:rPr>
          <w:rFonts w:ascii="HGPｺﾞｼｯｸM" w:eastAsia="HGPｺﾞｼｯｸM" w:hint="eastAsia"/>
        </w:rPr>
        <w:t xml:space="preserve">　メールアドレス：</w:t>
      </w:r>
    </w:p>
    <w:p w14:paraId="49B54B7C" w14:textId="77777777" w:rsidR="00A60000" w:rsidRPr="00B43ADB" w:rsidRDefault="00A60000" w:rsidP="00A60000">
      <w:pPr>
        <w:pStyle w:val="a5"/>
        <w:spacing w:line="0" w:lineRule="atLeast"/>
        <w:ind w:leftChars="0" w:left="630" w:firstLineChars="100" w:firstLine="220"/>
        <w:rPr>
          <w:rFonts w:ascii="HGPｺﾞｼｯｸM" w:eastAsia="HGPｺﾞｼｯｸM"/>
        </w:rPr>
      </w:pPr>
    </w:p>
    <w:p w14:paraId="2C48E627" w14:textId="77777777" w:rsidR="00A60000" w:rsidRPr="00B43ADB" w:rsidRDefault="00A60000" w:rsidP="00A60000">
      <w:pPr>
        <w:rPr>
          <w:rFonts w:ascii="HGPｺﾞｼｯｸM" w:eastAsia="HGPｺﾞｼｯｸM"/>
        </w:rPr>
      </w:pPr>
      <w:r w:rsidRPr="00B43ADB">
        <w:rPr>
          <w:rFonts w:ascii="HGPｺﾞｼｯｸM" w:eastAsia="HGPｺﾞｼｯｸM" w:hint="eastAsia"/>
          <w:noProof/>
          <w:sz w:val="32"/>
          <w:szCs w:val="32"/>
        </w:rPr>
        <mc:AlternateContent>
          <mc:Choice Requires="wps">
            <w:drawing>
              <wp:anchor distT="0" distB="0" distL="114300" distR="114300" simplePos="0" relativeHeight="251706368" behindDoc="1" locked="0" layoutInCell="1" allowOverlap="1" wp14:anchorId="5662CBDD" wp14:editId="2733CF7A">
                <wp:simplePos x="0" y="0"/>
                <wp:positionH relativeFrom="column">
                  <wp:posOffset>1123950</wp:posOffset>
                </wp:positionH>
                <wp:positionV relativeFrom="paragraph">
                  <wp:posOffset>-10808970</wp:posOffset>
                </wp:positionV>
                <wp:extent cx="5076825" cy="179070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5076825" cy="1790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2BC4B2" id="正方形/長方形 22" o:spid="_x0000_s1026" style="position:absolute;left:0;text-align:left;margin-left:88.5pt;margin-top:-851.1pt;width:399.75pt;height:141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" filled="f" strokecolor="windowText" strokeweight="1pt"/>
            </w:pict>
          </mc:Fallback>
        </mc:AlternateContent>
      </w:r>
      <w:r w:rsidRPr="00B43ADB">
        <w:rPr>
          <w:rFonts w:ascii="HGPｺﾞｼｯｸM" w:eastAsia="HGPｺﾞｼｯｸM" w:hint="eastAsia"/>
        </w:rPr>
        <w:t>参考：＜花巻市の事業者への支援策＞</w:t>
      </w:r>
    </w:p>
    <w:p w14:paraId="03B21FA4" w14:textId="77777777" w:rsidR="00A60000" w:rsidRPr="00B43ADB" w:rsidRDefault="00A60000" w:rsidP="00A60000">
      <w:pPr>
        <w:pStyle w:val="ad"/>
        <w:spacing w:line="0" w:lineRule="atLeast"/>
        <w:rPr>
          <w:rFonts w:ascii="HGPｺﾞｼｯｸM" w:eastAsia="HGPｺﾞｼｯｸM"/>
        </w:rPr>
      </w:pPr>
    </w:p>
    <w:p w14:paraId="63749644" w14:textId="77777777" w:rsidR="00A60000" w:rsidRPr="00412D22" w:rsidRDefault="00A60000" w:rsidP="00A60000">
      <w:pPr>
        <w:pStyle w:val="ad"/>
        <w:spacing w:line="0" w:lineRule="atLeast"/>
        <w:rPr>
          <w:rFonts w:ascii="HGPｺﾞｼｯｸM" w:eastAsia="HGPｺﾞｼｯｸM"/>
          <w:b/>
          <w:sz w:val="20"/>
          <w:szCs w:val="20"/>
        </w:rPr>
      </w:pPr>
      <w:r w:rsidRPr="00412D22">
        <w:rPr>
          <w:rFonts w:ascii="HGPｺﾞｼｯｸM" w:eastAsia="HGPｺﾞｼｯｸM" w:hint="eastAsia"/>
          <w:b/>
          <w:sz w:val="20"/>
          <w:szCs w:val="20"/>
        </w:rPr>
        <w:t>花巻市企業競争力強化支援事業補助金（補助率1/2）・・担当窓口. 24-2111工業労政係　内線405</w:t>
      </w:r>
    </w:p>
    <w:p w14:paraId="0AB597AE" w14:textId="77777777" w:rsidR="00A60000" w:rsidRPr="00412D22" w:rsidRDefault="00A60000" w:rsidP="00A60000">
      <w:pPr>
        <w:pStyle w:val="ad"/>
        <w:spacing w:line="0" w:lineRule="atLeast"/>
        <w:rPr>
          <w:rFonts w:ascii="HGPｺﾞｼｯｸM" w:eastAsia="HGPｺﾞｼｯｸM"/>
          <w:sz w:val="20"/>
          <w:szCs w:val="20"/>
        </w:rPr>
      </w:pPr>
      <w:r w:rsidRPr="00412D22">
        <w:rPr>
          <w:rFonts w:ascii="HGPｺﾞｼｯｸM" w:eastAsia="HGPｺﾞｼｯｸM" w:hint="eastAsia"/>
          <w:sz w:val="20"/>
          <w:szCs w:val="20"/>
        </w:rPr>
        <w:t xml:space="preserve">　共同研究開発　25万円、展示会出展　15万円、人材確保15万円.25万円、人材育成15万円、</w:t>
      </w:r>
    </w:p>
    <w:p w14:paraId="7388B40B" w14:textId="77777777" w:rsidR="00A60000" w:rsidRPr="00412D22" w:rsidRDefault="00A60000" w:rsidP="00A60000">
      <w:pPr>
        <w:pStyle w:val="ad"/>
        <w:spacing w:line="0" w:lineRule="atLeast"/>
        <w:rPr>
          <w:rFonts w:ascii="HGPｺﾞｼｯｸM" w:eastAsia="HGPｺﾞｼｯｸM"/>
          <w:sz w:val="20"/>
          <w:szCs w:val="20"/>
        </w:rPr>
      </w:pPr>
      <w:r w:rsidRPr="00412D22">
        <w:rPr>
          <w:rFonts w:ascii="HGPｺﾞｼｯｸM" w:eastAsia="HGPｺﾞｼｯｸM" w:hint="eastAsia"/>
          <w:sz w:val="20"/>
          <w:szCs w:val="20"/>
        </w:rPr>
        <w:t xml:space="preserve">　産業財産権等取得　20万円、ブランド化推進50万円.25万円、カイゼン50万円</w:t>
      </w:r>
    </w:p>
    <w:p w14:paraId="5E6FEEEC" w14:textId="77777777" w:rsidR="00A60000" w:rsidRPr="00412D22" w:rsidRDefault="00A60000" w:rsidP="00A60000">
      <w:pPr>
        <w:pStyle w:val="ad"/>
        <w:spacing w:line="0" w:lineRule="atLeast"/>
        <w:rPr>
          <w:rFonts w:ascii="HGPｺﾞｼｯｸM" w:eastAsia="HGPｺﾞｼｯｸM"/>
          <w:b/>
          <w:sz w:val="20"/>
          <w:szCs w:val="20"/>
        </w:rPr>
      </w:pPr>
      <w:r w:rsidRPr="00412D22">
        <w:rPr>
          <w:rFonts w:ascii="HGPｺﾞｼｯｸM" w:eastAsia="HGPｺﾞｼｯｸM" w:hint="eastAsia"/>
          <w:b/>
          <w:sz w:val="20"/>
          <w:szCs w:val="20"/>
        </w:rPr>
        <w:t xml:space="preserve">花巻市農商工連携事業補助金　</w:t>
      </w:r>
      <w:r w:rsidRPr="00412D22">
        <w:rPr>
          <w:rFonts w:ascii="HGPｺﾞｼｯｸM" w:eastAsia="HGPｺﾞｼｯｸM" w:hint="eastAsia"/>
          <w:sz w:val="20"/>
          <w:szCs w:val="20"/>
        </w:rPr>
        <w:t>加工品開発200万円他・・</w:t>
      </w:r>
      <w:r w:rsidRPr="00412D22">
        <w:rPr>
          <w:rFonts w:ascii="HGPｺﾞｼｯｸM" w:eastAsia="HGPｺﾞｼｯｸM" w:hint="eastAsia"/>
          <w:b/>
          <w:sz w:val="20"/>
          <w:szCs w:val="20"/>
        </w:rPr>
        <w:t>担当窓口. 6次産業推進室・内線436</w:t>
      </w:r>
    </w:p>
    <w:p w14:paraId="072DC75A" w14:textId="77777777" w:rsidR="00A60000" w:rsidRPr="00412D22" w:rsidRDefault="00A60000" w:rsidP="00A60000">
      <w:pPr>
        <w:pStyle w:val="ad"/>
        <w:spacing w:line="0" w:lineRule="atLeast"/>
        <w:rPr>
          <w:rFonts w:ascii="HGPｺﾞｼｯｸM" w:eastAsia="HGPｺﾞｼｯｸM"/>
          <w:b/>
          <w:sz w:val="20"/>
          <w:szCs w:val="20"/>
        </w:rPr>
      </w:pPr>
      <w:r w:rsidRPr="00412D22">
        <w:rPr>
          <w:rFonts w:ascii="HGPｺﾞｼｯｸM" w:eastAsia="HGPｺﾞｼｯｸM" w:hint="eastAsia"/>
          <w:b/>
          <w:sz w:val="20"/>
          <w:szCs w:val="20"/>
        </w:rPr>
        <w:t xml:space="preserve">花巻市成長分野参入促進事業　</w:t>
      </w:r>
      <w:r w:rsidRPr="00412D22">
        <w:rPr>
          <w:rFonts w:ascii="HGPｺﾞｼｯｸM" w:eastAsia="HGPｺﾞｼｯｸM" w:hint="eastAsia"/>
          <w:sz w:val="20"/>
          <w:szCs w:val="20"/>
        </w:rPr>
        <w:t>製品・技術開発　300万円他・・</w:t>
      </w:r>
      <w:r w:rsidRPr="00412D22">
        <w:rPr>
          <w:rFonts w:ascii="HGPｺﾞｼｯｸM" w:eastAsia="HGPｺﾞｼｯｸM" w:hint="eastAsia"/>
          <w:b/>
          <w:sz w:val="20"/>
          <w:szCs w:val="20"/>
        </w:rPr>
        <w:t xml:space="preserve">担当窓口.工業労政係 内線405　</w:t>
      </w:r>
    </w:p>
    <w:p w14:paraId="02458597" w14:textId="77777777" w:rsidR="00A60000" w:rsidRPr="00412D22" w:rsidRDefault="00A60000" w:rsidP="00A60000">
      <w:pPr>
        <w:pStyle w:val="ad"/>
        <w:spacing w:line="0" w:lineRule="atLeast"/>
        <w:rPr>
          <w:rFonts w:ascii="HGPｺﾞｼｯｸM" w:eastAsia="HGPｺﾞｼｯｸM"/>
          <w:b/>
          <w:sz w:val="20"/>
          <w:szCs w:val="20"/>
        </w:rPr>
      </w:pPr>
      <w:r w:rsidRPr="00412D22">
        <w:rPr>
          <w:rFonts w:ascii="HGPｺﾞｼｯｸM" w:eastAsia="HGPｺﾞｼｯｸM" w:hint="eastAsia"/>
          <w:b/>
          <w:sz w:val="20"/>
          <w:szCs w:val="20"/>
        </w:rPr>
        <w:t>花巻市中小企業振興融資制度（限度額）・・担当窓口.商業係　内線389</w:t>
      </w:r>
    </w:p>
    <w:p w14:paraId="4022A6AE" w14:textId="77777777" w:rsidR="00A60000" w:rsidRPr="00412D22" w:rsidRDefault="00A60000" w:rsidP="00A60000">
      <w:pPr>
        <w:pStyle w:val="ad"/>
        <w:spacing w:line="0" w:lineRule="atLeast"/>
        <w:rPr>
          <w:rFonts w:ascii="HGPｺﾞｼｯｸM" w:eastAsia="HGPｺﾞｼｯｸM"/>
          <w:sz w:val="20"/>
          <w:szCs w:val="20"/>
        </w:rPr>
      </w:pPr>
      <w:r w:rsidRPr="00412D22">
        <w:rPr>
          <w:rFonts w:ascii="HGPｺﾞｼｯｸM" w:eastAsia="HGPｺﾞｼｯｸM" w:hint="eastAsia"/>
          <w:b/>
          <w:sz w:val="20"/>
          <w:szCs w:val="20"/>
        </w:rPr>
        <w:t xml:space="preserve">　</w:t>
      </w:r>
      <w:r w:rsidRPr="00412D22">
        <w:rPr>
          <w:rFonts w:ascii="HGPｺﾞｼｯｸM" w:eastAsia="HGPｺﾞｼｯｸM" w:hint="eastAsia"/>
          <w:sz w:val="20"/>
          <w:szCs w:val="20"/>
        </w:rPr>
        <w:t>運転資金・設備資金　各3,750万円、開業資金1,600万円、経営安定資金　2,500万円　他</w:t>
      </w:r>
    </w:p>
    <w:p w14:paraId="0C613D3B" w14:textId="77777777" w:rsidR="00A60000" w:rsidRDefault="00A60000" w:rsidP="00A60000">
      <w:pPr>
        <w:pStyle w:val="ad"/>
        <w:spacing w:line="0" w:lineRule="atLeast"/>
        <w:rPr>
          <w:rFonts w:ascii="HGPｺﾞｼｯｸM" w:eastAsia="HGPｺﾞｼｯｸM"/>
          <w:color w:val="44546A" w:themeColor="text2"/>
        </w:rPr>
      </w:pPr>
    </w:p>
    <w:p w14:paraId="0976A6A7" w14:textId="77777777" w:rsidR="00A60000" w:rsidRPr="00B43ADB" w:rsidRDefault="00A60000" w:rsidP="00A60000">
      <w:pPr>
        <w:pStyle w:val="ad"/>
        <w:spacing w:line="0" w:lineRule="atLeast"/>
        <w:rPr>
          <w:rFonts w:ascii="HGPｺﾞｼｯｸM" w:eastAsia="HGPｺﾞｼｯｸM"/>
          <w:color w:val="44546A" w:themeColor="text2"/>
        </w:rPr>
      </w:pPr>
      <w:r w:rsidRPr="00B43ADB">
        <w:rPr>
          <w:rFonts w:ascii="HGPｺﾞｼｯｸM" w:eastAsia="HGPｺﾞｼｯｸM" w:hint="eastAsia"/>
          <w:color w:val="44546A" w:themeColor="text2"/>
        </w:rPr>
        <w:t>＊県･国の施策はパンフを参照下さい。</w:t>
      </w:r>
    </w:p>
    <w:p w14:paraId="27E3FA35" w14:textId="77777777" w:rsidR="00A60000" w:rsidRPr="00B43ADB" w:rsidRDefault="00A60000" w:rsidP="00A60000">
      <w:pPr>
        <w:pStyle w:val="ad"/>
        <w:spacing w:line="0" w:lineRule="atLeast"/>
        <w:rPr>
          <w:rFonts w:ascii="HGPｺﾞｼｯｸM" w:eastAsia="HGPｺﾞｼｯｸM"/>
          <w:color w:val="44546A" w:themeColor="text2"/>
        </w:rPr>
      </w:pPr>
      <w:r w:rsidRPr="00B43ADB">
        <w:rPr>
          <w:rFonts w:ascii="HGPｺﾞｼｯｸM" w:eastAsia="HGPｺﾞｼｯｸM" w:hint="eastAsia"/>
          <w:color w:val="44546A" w:themeColor="text2"/>
        </w:rPr>
        <w:t>＊特定非営利活動法人　女性と子の未来は、花巻市の委託を受け、アンの家Anne’sハウス（女性相談事業・講座の開設等）を運営しています。</w:t>
      </w:r>
    </w:p>
    <w:p w14:paraId="3D2382BD" w14:textId="165B6BE6" w:rsidR="005148B4" w:rsidRPr="00A60000" w:rsidRDefault="005148B4" w:rsidP="002A5F4B">
      <w:pPr>
        <w:spacing w:line="0" w:lineRule="atLeast"/>
        <w:rPr>
          <w:rFonts w:ascii="HGPｺﾞｼｯｸM" w:eastAsia="HGPｺﾞｼｯｸM" w:hAnsi="ＭＳ 明朝"/>
          <w:sz w:val="22"/>
        </w:rPr>
      </w:pPr>
    </w:p>
    <w:p w14:paraId="4C4704DC" w14:textId="5B924F80" w:rsidR="005148B4" w:rsidRDefault="005148B4" w:rsidP="002A5F4B">
      <w:pPr>
        <w:spacing w:line="0" w:lineRule="atLeast"/>
        <w:rPr>
          <w:rFonts w:ascii="HGPｺﾞｼｯｸM" w:eastAsia="HGPｺﾞｼｯｸM" w:hAnsi="ＭＳ 明朝"/>
          <w:szCs w:val="21"/>
        </w:rPr>
      </w:pPr>
    </w:p>
    <w:p w14:paraId="527A4B6D" w14:textId="38AC8836" w:rsidR="005148B4" w:rsidRDefault="005148B4" w:rsidP="002A5F4B">
      <w:pPr>
        <w:spacing w:line="0" w:lineRule="atLeast"/>
        <w:rPr>
          <w:rFonts w:ascii="HGPｺﾞｼｯｸM" w:eastAsia="HGPｺﾞｼｯｸM" w:hAnsi="ＭＳ 明朝"/>
          <w:szCs w:val="21"/>
        </w:rPr>
      </w:pPr>
    </w:p>
    <w:p w14:paraId="066584DD" w14:textId="73930E37" w:rsidR="0062649E" w:rsidRDefault="0062649E" w:rsidP="0062649E">
      <w:pPr>
        <w:spacing w:line="0" w:lineRule="atLeast"/>
        <w:rPr>
          <w:rFonts w:ascii="HGPｺﾞｼｯｸM" w:eastAsia="HGPｺﾞｼｯｸM" w:hAnsi="ＭＳ 明朝"/>
          <w:szCs w:val="21"/>
        </w:rPr>
      </w:pPr>
      <w:r>
        <w:rPr>
          <w:noProof/>
        </w:rPr>
        <w:lastRenderedPageBreak/>
        <w:drawing>
          <wp:anchor distT="0" distB="0" distL="114300" distR="114300" simplePos="0" relativeHeight="251685888" behindDoc="0" locked="0" layoutInCell="1" allowOverlap="1" wp14:anchorId="3EBA96CD" wp14:editId="6996AED9">
            <wp:simplePos x="0" y="0"/>
            <wp:positionH relativeFrom="column">
              <wp:posOffset>-114300</wp:posOffset>
            </wp:positionH>
            <wp:positionV relativeFrom="paragraph">
              <wp:posOffset>195580</wp:posOffset>
            </wp:positionV>
            <wp:extent cx="3428365" cy="4942840"/>
            <wp:effectExtent l="0" t="0" r="635"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28365" cy="4942840"/>
                    </a:xfrm>
                    <a:prstGeom prst="rect">
                      <a:avLst/>
                    </a:prstGeom>
                    <a:noFill/>
                    <a:ln>
                      <a:noFill/>
                    </a:ln>
                  </pic:spPr>
                </pic:pic>
              </a:graphicData>
            </a:graphic>
          </wp:anchor>
        </w:drawing>
      </w:r>
      <w:r w:rsidR="000C0165">
        <w:rPr>
          <w:rFonts w:ascii="HGPｺﾞｼｯｸM" w:eastAsia="HGPｺﾞｼｯｸM" w:hAnsi="ＭＳ 明朝" w:hint="eastAsia"/>
          <w:szCs w:val="21"/>
        </w:rPr>
        <w:t>厚労省・岩手県資料</w:t>
      </w:r>
    </w:p>
    <w:p w14:paraId="679F2F39" w14:textId="01B76464" w:rsidR="000C0165" w:rsidRDefault="000C0165" w:rsidP="002A5F4B">
      <w:pPr>
        <w:spacing w:line="0" w:lineRule="atLeast"/>
        <w:rPr>
          <w:rFonts w:ascii="HGPｺﾞｼｯｸM" w:eastAsia="HGPｺﾞｼｯｸM" w:hAnsi="ＭＳ 明朝"/>
          <w:szCs w:val="21"/>
        </w:rPr>
      </w:pPr>
    </w:p>
    <w:p w14:paraId="0A5FCA1D" w14:textId="60735805" w:rsidR="000C0165" w:rsidRDefault="00FE1375" w:rsidP="002A5F4B">
      <w:pPr>
        <w:spacing w:line="0" w:lineRule="atLeast"/>
        <w:rPr>
          <w:rFonts w:ascii="HGPｺﾞｼｯｸM" w:eastAsia="HGPｺﾞｼｯｸM" w:hAnsi="ＭＳ 明朝"/>
          <w:szCs w:val="21"/>
        </w:rPr>
      </w:pPr>
      <w:r>
        <w:rPr>
          <w:noProof/>
        </w:rPr>
        <mc:AlternateContent>
          <mc:Choice Requires="wps">
            <w:drawing>
              <wp:anchor distT="0" distB="0" distL="114300" distR="114300" simplePos="0" relativeHeight="251682816" behindDoc="0" locked="0" layoutInCell="1" allowOverlap="1" wp14:anchorId="0F8CDE94" wp14:editId="62432751">
                <wp:simplePos x="0" y="0"/>
                <wp:positionH relativeFrom="column">
                  <wp:posOffset>3534410</wp:posOffset>
                </wp:positionH>
                <wp:positionV relativeFrom="paragraph">
                  <wp:posOffset>7620</wp:posOffset>
                </wp:positionV>
                <wp:extent cx="3457575" cy="4752975"/>
                <wp:effectExtent l="0" t="0" r="28575" b="28575"/>
                <wp:wrapNone/>
                <wp:docPr id="26" name="テキスト ボックス 26"/>
                <wp:cNvGraphicFramePr/>
                <a:graphic xmlns:a="http://schemas.openxmlformats.org/drawingml/2006/main">
                  <a:graphicData uri="http://schemas.microsoft.com/office/word/2010/wordprocessingShape">
                    <wps:wsp>
                      <wps:cNvSpPr txBox="1"/>
                      <wps:spPr>
                        <a:xfrm>
                          <a:off x="0" y="0"/>
                          <a:ext cx="3457575" cy="4752975"/>
                        </a:xfrm>
                        <a:prstGeom prst="rect">
                          <a:avLst/>
                        </a:prstGeom>
                        <a:solidFill>
                          <a:schemeClr val="lt1"/>
                        </a:solidFill>
                        <a:ln w="6350">
                          <a:solidFill>
                            <a:prstClr val="black"/>
                          </a:solidFill>
                        </a:ln>
                      </wps:spPr>
                      <wps:txbx>
                        <w:txbxContent>
                          <w:p w14:paraId="2067AEC6" w14:textId="12A1FEAD" w:rsidR="00933A6B" w:rsidRDefault="00933A6B">
                            <w:r>
                              <w:rPr>
                                <w:noProof/>
                              </w:rPr>
                              <w:drawing>
                                <wp:inline distT="0" distB="0" distL="0" distR="0" wp14:anchorId="6BB3FEF9" wp14:editId="4C75DA4E">
                                  <wp:extent cx="3268345" cy="4747946"/>
                                  <wp:effectExtent l="0" t="0" r="825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8345" cy="47479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CDE94" id="テキスト ボックス 26" o:spid="_x0000_s1029" type="#_x0000_t202" style="position:absolute;left:0;text-align:left;margin-left:278.3pt;margin-top:.6pt;width:272.25pt;height:37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" fillcolor="white [3201]" strokeweight=".5pt">
                <v:textbox>
                  <w:txbxContent>
                    <w:p w14:paraId="2067AEC6" w14:textId="12A1FEAD" w:rsidR="00933A6B" w:rsidRDefault="00933A6B">
                      <w:r>
                        <w:rPr>
                          <w:noProof/>
                        </w:rPr>
                        <w:drawing>
                          <wp:inline distT="0" distB="0" distL="0" distR="0" wp14:anchorId="6BB3FEF9" wp14:editId="4C75DA4E">
                            <wp:extent cx="3268345" cy="4747946"/>
                            <wp:effectExtent l="0" t="0" r="825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8345" cy="4747946"/>
                                    </a:xfrm>
                                    <a:prstGeom prst="rect">
                                      <a:avLst/>
                                    </a:prstGeom>
                                    <a:noFill/>
                                    <a:ln>
                                      <a:noFill/>
                                    </a:ln>
                                  </pic:spPr>
                                </pic:pic>
                              </a:graphicData>
                            </a:graphic>
                          </wp:inline>
                        </w:drawing>
                      </w:r>
                    </w:p>
                  </w:txbxContent>
                </v:textbox>
              </v:shape>
            </w:pict>
          </mc:Fallback>
        </mc:AlternateContent>
      </w:r>
    </w:p>
    <w:p w14:paraId="0E43D966" w14:textId="56F19F61" w:rsidR="000C0165" w:rsidRDefault="000C0165" w:rsidP="002A5F4B">
      <w:pPr>
        <w:spacing w:line="0" w:lineRule="atLeast"/>
        <w:rPr>
          <w:rFonts w:ascii="HGPｺﾞｼｯｸM" w:eastAsia="HGPｺﾞｼｯｸM" w:hAnsi="ＭＳ 明朝"/>
          <w:szCs w:val="21"/>
        </w:rPr>
      </w:pPr>
    </w:p>
    <w:p w14:paraId="4EC08DF9" w14:textId="39429F68" w:rsidR="000C0165" w:rsidRDefault="000C0165" w:rsidP="002A5F4B">
      <w:pPr>
        <w:spacing w:line="0" w:lineRule="atLeast"/>
        <w:rPr>
          <w:rFonts w:ascii="HGPｺﾞｼｯｸM" w:eastAsia="HGPｺﾞｼｯｸM" w:hAnsi="ＭＳ 明朝"/>
          <w:szCs w:val="21"/>
        </w:rPr>
      </w:pPr>
    </w:p>
    <w:p w14:paraId="1E8A6FA5" w14:textId="4F1C6721" w:rsidR="000C0165" w:rsidRDefault="000C0165" w:rsidP="002A5F4B">
      <w:pPr>
        <w:spacing w:line="0" w:lineRule="atLeast"/>
        <w:rPr>
          <w:rFonts w:ascii="HGPｺﾞｼｯｸM" w:eastAsia="HGPｺﾞｼｯｸM" w:hAnsi="ＭＳ 明朝"/>
          <w:szCs w:val="21"/>
        </w:rPr>
      </w:pPr>
    </w:p>
    <w:p w14:paraId="0A0566D1" w14:textId="1ACC380B" w:rsidR="000C0165" w:rsidRDefault="000C0165" w:rsidP="002A5F4B">
      <w:pPr>
        <w:spacing w:line="0" w:lineRule="atLeast"/>
        <w:rPr>
          <w:rFonts w:ascii="HGPｺﾞｼｯｸM" w:eastAsia="HGPｺﾞｼｯｸM" w:hAnsi="ＭＳ 明朝"/>
          <w:szCs w:val="21"/>
        </w:rPr>
      </w:pPr>
    </w:p>
    <w:p w14:paraId="777FE6CB" w14:textId="00C5F6A8" w:rsidR="000C0165" w:rsidRDefault="000C0165" w:rsidP="002A5F4B">
      <w:pPr>
        <w:spacing w:line="0" w:lineRule="atLeast"/>
        <w:rPr>
          <w:rFonts w:ascii="HGPｺﾞｼｯｸM" w:eastAsia="HGPｺﾞｼｯｸM" w:hAnsi="ＭＳ 明朝"/>
          <w:szCs w:val="21"/>
        </w:rPr>
      </w:pPr>
    </w:p>
    <w:p w14:paraId="459436B7" w14:textId="6203E059" w:rsidR="000C0165" w:rsidRDefault="000C0165" w:rsidP="002A5F4B">
      <w:pPr>
        <w:spacing w:line="0" w:lineRule="atLeast"/>
        <w:rPr>
          <w:rFonts w:ascii="HGPｺﾞｼｯｸM" w:eastAsia="HGPｺﾞｼｯｸM" w:hAnsi="ＭＳ 明朝"/>
          <w:szCs w:val="21"/>
        </w:rPr>
      </w:pPr>
    </w:p>
    <w:p w14:paraId="49C2A1C7" w14:textId="4AC53B44" w:rsidR="000C0165" w:rsidRDefault="000C0165" w:rsidP="002A5F4B">
      <w:pPr>
        <w:spacing w:line="0" w:lineRule="atLeast"/>
        <w:rPr>
          <w:rFonts w:ascii="HGPｺﾞｼｯｸM" w:eastAsia="HGPｺﾞｼｯｸM" w:hAnsi="ＭＳ 明朝"/>
          <w:szCs w:val="21"/>
        </w:rPr>
      </w:pPr>
    </w:p>
    <w:p w14:paraId="0B7F6FBB" w14:textId="32EE0C1C" w:rsidR="000C0165" w:rsidRDefault="000C0165" w:rsidP="002A5F4B">
      <w:pPr>
        <w:spacing w:line="0" w:lineRule="atLeast"/>
        <w:rPr>
          <w:rFonts w:ascii="HGPｺﾞｼｯｸM" w:eastAsia="HGPｺﾞｼｯｸM" w:hAnsi="ＭＳ 明朝"/>
          <w:szCs w:val="21"/>
        </w:rPr>
      </w:pPr>
    </w:p>
    <w:p w14:paraId="71536A55" w14:textId="282328C1" w:rsidR="000C0165" w:rsidRDefault="000C0165" w:rsidP="002A5F4B">
      <w:pPr>
        <w:spacing w:line="0" w:lineRule="atLeast"/>
        <w:rPr>
          <w:rFonts w:ascii="HGPｺﾞｼｯｸM" w:eastAsia="HGPｺﾞｼｯｸM" w:hAnsi="ＭＳ 明朝"/>
          <w:szCs w:val="21"/>
        </w:rPr>
      </w:pPr>
    </w:p>
    <w:p w14:paraId="67DF40EA" w14:textId="7ACA31D0" w:rsidR="000C0165" w:rsidRDefault="000C0165" w:rsidP="002A5F4B">
      <w:pPr>
        <w:spacing w:line="0" w:lineRule="atLeast"/>
        <w:rPr>
          <w:rFonts w:ascii="HGPｺﾞｼｯｸM" w:eastAsia="HGPｺﾞｼｯｸM" w:hAnsi="ＭＳ 明朝"/>
          <w:szCs w:val="21"/>
        </w:rPr>
      </w:pPr>
    </w:p>
    <w:p w14:paraId="39E5EC7A" w14:textId="44ADDE29" w:rsidR="000C0165" w:rsidRDefault="000C0165" w:rsidP="002A5F4B">
      <w:pPr>
        <w:spacing w:line="0" w:lineRule="atLeast"/>
        <w:rPr>
          <w:rFonts w:ascii="HGPｺﾞｼｯｸM" w:eastAsia="HGPｺﾞｼｯｸM" w:hAnsi="ＭＳ 明朝"/>
          <w:szCs w:val="21"/>
        </w:rPr>
      </w:pPr>
    </w:p>
    <w:p w14:paraId="5D309C91" w14:textId="2CF34011" w:rsidR="000C0165" w:rsidRDefault="000C0165" w:rsidP="002A5F4B">
      <w:pPr>
        <w:spacing w:line="0" w:lineRule="atLeast"/>
        <w:rPr>
          <w:rFonts w:ascii="HGPｺﾞｼｯｸM" w:eastAsia="HGPｺﾞｼｯｸM" w:hAnsi="ＭＳ 明朝"/>
          <w:szCs w:val="21"/>
        </w:rPr>
      </w:pPr>
    </w:p>
    <w:p w14:paraId="0AED9A68" w14:textId="58492D2B" w:rsidR="000C0165" w:rsidRDefault="000C0165" w:rsidP="002A5F4B">
      <w:pPr>
        <w:spacing w:line="0" w:lineRule="atLeast"/>
        <w:rPr>
          <w:rFonts w:ascii="HGPｺﾞｼｯｸM" w:eastAsia="HGPｺﾞｼｯｸM" w:hAnsi="ＭＳ 明朝"/>
          <w:szCs w:val="21"/>
        </w:rPr>
      </w:pPr>
    </w:p>
    <w:p w14:paraId="0A56BCF7" w14:textId="3C9C0A40" w:rsidR="000C0165" w:rsidRDefault="000C0165" w:rsidP="002A5F4B">
      <w:pPr>
        <w:spacing w:line="0" w:lineRule="atLeast"/>
        <w:rPr>
          <w:rFonts w:ascii="HGPｺﾞｼｯｸM" w:eastAsia="HGPｺﾞｼｯｸM" w:hAnsi="ＭＳ 明朝"/>
          <w:szCs w:val="21"/>
        </w:rPr>
      </w:pPr>
    </w:p>
    <w:p w14:paraId="49420DC5" w14:textId="06171437" w:rsidR="000C0165" w:rsidRDefault="000C0165" w:rsidP="002A5F4B">
      <w:pPr>
        <w:spacing w:line="0" w:lineRule="atLeast"/>
        <w:rPr>
          <w:rFonts w:ascii="HGPｺﾞｼｯｸM" w:eastAsia="HGPｺﾞｼｯｸM" w:hAnsi="ＭＳ 明朝"/>
          <w:szCs w:val="21"/>
        </w:rPr>
      </w:pPr>
    </w:p>
    <w:p w14:paraId="3E6F26B2" w14:textId="7FC1BB46" w:rsidR="000C0165" w:rsidRDefault="000C0165" w:rsidP="002A5F4B">
      <w:pPr>
        <w:spacing w:line="0" w:lineRule="atLeast"/>
        <w:rPr>
          <w:rFonts w:ascii="HGPｺﾞｼｯｸM" w:eastAsia="HGPｺﾞｼｯｸM" w:hAnsi="ＭＳ 明朝"/>
          <w:szCs w:val="21"/>
        </w:rPr>
      </w:pPr>
    </w:p>
    <w:p w14:paraId="463A79E5" w14:textId="22311545" w:rsidR="005148B4" w:rsidRDefault="005148B4" w:rsidP="002A5F4B">
      <w:pPr>
        <w:spacing w:line="0" w:lineRule="atLeast"/>
        <w:rPr>
          <w:rFonts w:ascii="HGPｺﾞｼｯｸM" w:eastAsia="HGPｺﾞｼｯｸM" w:hAnsi="ＭＳ 明朝"/>
          <w:szCs w:val="21"/>
        </w:rPr>
      </w:pPr>
    </w:p>
    <w:p w14:paraId="5009C16C" w14:textId="214E1F68" w:rsidR="005148B4" w:rsidRDefault="005148B4" w:rsidP="002A5F4B">
      <w:pPr>
        <w:spacing w:line="0" w:lineRule="atLeast"/>
        <w:rPr>
          <w:rFonts w:ascii="HGPｺﾞｼｯｸM" w:eastAsia="HGPｺﾞｼｯｸM" w:hAnsi="ＭＳ 明朝"/>
          <w:szCs w:val="21"/>
        </w:rPr>
      </w:pPr>
    </w:p>
    <w:p w14:paraId="4D17A415" w14:textId="1EFEA886" w:rsidR="005148B4" w:rsidRDefault="005148B4" w:rsidP="002A5F4B">
      <w:pPr>
        <w:spacing w:line="0" w:lineRule="atLeast"/>
        <w:rPr>
          <w:rFonts w:ascii="HGPｺﾞｼｯｸM" w:eastAsia="HGPｺﾞｼｯｸM" w:hAnsi="ＭＳ 明朝"/>
          <w:szCs w:val="21"/>
        </w:rPr>
      </w:pPr>
    </w:p>
    <w:p w14:paraId="2A93EFED" w14:textId="0868295F" w:rsidR="005148B4" w:rsidRDefault="005148B4" w:rsidP="002A5F4B">
      <w:pPr>
        <w:spacing w:line="0" w:lineRule="atLeast"/>
        <w:rPr>
          <w:rFonts w:ascii="HGPｺﾞｼｯｸM" w:eastAsia="HGPｺﾞｼｯｸM" w:hAnsi="ＭＳ 明朝"/>
          <w:szCs w:val="21"/>
        </w:rPr>
      </w:pPr>
    </w:p>
    <w:p w14:paraId="1F07E5EC" w14:textId="23D45F4E" w:rsidR="005148B4" w:rsidRDefault="005148B4" w:rsidP="002A5F4B">
      <w:pPr>
        <w:spacing w:line="0" w:lineRule="atLeast"/>
        <w:rPr>
          <w:rFonts w:ascii="HGPｺﾞｼｯｸM" w:eastAsia="HGPｺﾞｼｯｸM" w:hAnsi="ＭＳ 明朝"/>
          <w:szCs w:val="21"/>
        </w:rPr>
      </w:pPr>
    </w:p>
    <w:p w14:paraId="2F260BCF" w14:textId="619FDA5D" w:rsidR="005148B4" w:rsidRDefault="005148B4" w:rsidP="002A5F4B">
      <w:pPr>
        <w:spacing w:line="0" w:lineRule="atLeast"/>
        <w:rPr>
          <w:rFonts w:ascii="HGPｺﾞｼｯｸM" w:eastAsia="HGPｺﾞｼｯｸM" w:hAnsi="ＭＳ 明朝"/>
          <w:szCs w:val="21"/>
        </w:rPr>
      </w:pPr>
    </w:p>
    <w:p w14:paraId="4C891DA4" w14:textId="249BE5D6" w:rsidR="005148B4" w:rsidRDefault="005148B4" w:rsidP="002A5F4B">
      <w:pPr>
        <w:spacing w:line="0" w:lineRule="atLeast"/>
        <w:rPr>
          <w:rFonts w:ascii="HGPｺﾞｼｯｸM" w:eastAsia="HGPｺﾞｼｯｸM" w:hAnsi="ＭＳ 明朝"/>
          <w:szCs w:val="21"/>
        </w:rPr>
      </w:pPr>
    </w:p>
    <w:p w14:paraId="7C6707DB" w14:textId="3B5FD26B" w:rsidR="005148B4" w:rsidRDefault="005148B4" w:rsidP="002A5F4B">
      <w:pPr>
        <w:spacing w:line="0" w:lineRule="atLeast"/>
        <w:rPr>
          <w:rFonts w:ascii="HGPｺﾞｼｯｸM" w:eastAsia="HGPｺﾞｼｯｸM" w:hAnsi="ＭＳ 明朝"/>
          <w:szCs w:val="21"/>
        </w:rPr>
      </w:pPr>
    </w:p>
    <w:p w14:paraId="3EA50DFF" w14:textId="25A0B154" w:rsidR="005148B4" w:rsidRDefault="005148B4" w:rsidP="002A5F4B">
      <w:pPr>
        <w:spacing w:line="0" w:lineRule="atLeast"/>
        <w:rPr>
          <w:rFonts w:ascii="HGPｺﾞｼｯｸM" w:eastAsia="HGPｺﾞｼｯｸM" w:hAnsi="ＭＳ 明朝"/>
          <w:szCs w:val="21"/>
        </w:rPr>
      </w:pPr>
    </w:p>
    <w:p w14:paraId="4F1F34C6" w14:textId="0C6DD3C6" w:rsidR="005148B4" w:rsidRDefault="005148B4" w:rsidP="002A5F4B">
      <w:pPr>
        <w:spacing w:line="0" w:lineRule="atLeast"/>
        <w:rPr>
          <w:rFonts w:ascii="HGPｺﾞｼｯｸM" w:eastAsia="HGPｺﾞｼｯｸM" w:hAnsi="ＭＳ 明朝"/>
          <w:szCs w:val="21"/>
        </w:rPr>
      </w:pPr>
    </w:p>
    <w:p w14:paraId="41213B00" w14:textId="64BC03D6" w:rsidR="005148B4" w:rsidRDefault="005148B4" w:rsidP="002A5F4B">
      <w:pPr>
        <w:spacing w:line="0" w:lineRule="atLeast"/>
        <w:rPr>
          <w:rFonts w:ascii="HGPｺﾞｼｯｸM" w:eastAsia="HGPｺﾞｼｯｸM" w:hAnsi="ＭＳ 明朝"/>
          <w:szCs w:val="21"/>
        </w:rPr>
      </w:pPr>
    </w:p>
    <w:p w14:paraId="09E7986F" w14:textId="14CF8B41" w:rsidR="005148B4" w:rsidRDefault="005148B4" w:rsidP="002A5F4B">
      <w:pPr>
        <w:spacing w:line="0" w:lineRule="atLeast"/>
        <w:rPr>
          <w:rFonts w:ascii="HGPｺﾞｼｯｸM" w:eastAsia="HGPｺﾞｼｯｸM" w:hAnsi="ＭＳ 明朝"/>
          <w:szCs w:val="21"/>
        </w:rPr>
      </w:pPr>
    </w:p>
    <w:p w14:paraId="791E078A" w14:textId="34DF367D" w:rsidR="005148B4" w:rsidRDefault="0062649E" w:rsidP="002A5F4B">
      <w:pPr>
        <w:spacing w:line="0" w:lineRule="atLeast"/>
        <w:rPr>
          <w:rFonts w:ascii="HGPｺﾞｼｯｸM" w:eastAsia="HGPｺﾞｼｯｸM" w:hAnsi="ＭＳ 明朝"/>
          <w:szCs w:val="21"/>
        </w:rPr>
      </w:pPr>
      <w:r>
        <w:rPr>
          <w:rFonts w:ascii="HGPｺﾞｼｯｸM" w:eastAsia="HGPｺﾞｼｯｸM" w:hAnsi="ＭＳ 明朝"/>
          <w:noProof/>
          <w:szCs w:val="21"/>
        </w:rPr>
        <mc:AlternateContent>
          <mc:Choice Requires="wps">
            <w:drawing>
              <wp:anchor distT="0" distB="0" distL="114300" distR="114300" simplePos="0" relativeHeight="251687936" behindDoc="0" locked="0" layoutInCell="1" allowOverlap="1" wp14:anchorId="525ECB09" wp14:editId="650116B7">
                <wp:simplePos x="0" y="0"/>
                <wp:positionH relativeFrom="page">
                  <wp:posOffset>4102735</wp:posOffset>
                </wp:positionH>
                <wp:positionV relativeFrom="paragraph">
                  <wp:posOffset>13335</wp:posOffset>
                </wp:positionV>
                <wp:extent cx="3419475" cy="4667250"/>
                <wp:effectExtent l="0" t="0" r="28575" b="19050"/>
                <wp:wrapNone/>
                <wp:docPr id="35" name="テキスト ボックス 35"/>
                <wp:cNvGraphicFramePr/>
                <a:graphic xmlns:a="http://schemas.openxmlformats.org/drawingml/2006/main">
                  <a:graphicData uri="http://schemas.microsoft.com/office/word/2010/wordprocessingShape">
                    <wps:wsp>
                      <wps:cNvSpPr txBox="1"/>
                      <wps:spPr>
                        <a:xfrm>
                          <a:off x="0" y="0"/>
                          <a:ext cx="3419475" cy="4667250"/>
                        </a:xfrm>
                        <a:prstGeom prst="rect">
                          <a:avLst/>
                        </a:prstGeom>
                        <a:solidFill>
                          <a:schemeClr val="lt1"/>
                        </a:solidFill>
                        <a:ln w="6350">
                          <a:solidFill>
                            <a:prstClr val="black"/>
                          </a:solidFill>
                        </a:ln>
                      </wps:spPr>
                      <wps:txbx>
                        <w:txbxContent>
                          <w:p w14:paraId="179F25D0" w14:textId="06B57EE0" w:rsidR="00933A6B" w:rsidRDefault="00933A6B">
                            <w:r>
                              <w:rPr>
                                <w:noProof/>
                              </w:rPr>
                              <w:drawing>
                                <wp:inline distT="0" distB="0" distL="0" distR="0" wp14:anchorId="7BD11590" wp14:editId="1F352C60">
                                  <wp:extent cx="3229610" cy="5314950"/>
                                  <wp:effectExtent l="0" t="0" r="889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4412" cy="53228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ECB09" id="テキスト ボックス 35" o:spid="_x0000_s1030" type="#_x0000_t202" style="position:absolute;left:0;text-align:left;margin-left:323.05pt;margin-top:1.05pt;width:269.25pt;height:367.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" fillcolor="white [3201]" strokeweight=".5pt">
                <v:textbox>
                  <w:txbxContent>
                    <w:p w14:paraId="179F25D0" w14:textId="06B57EE0" w:rsidR="00933A6B" w:rsidRDefault="00933A6B">
                      <w:r>
                        <w:rPr>
                          <w:noProof/>
                        </w:rPr>
                        <w:drawing>
                          <wp:inline distT="0" distB="0" distL="0" distR="0" wp14:anchorId="7BD11590" wp14:editId="1F352C60">
                            <wp:extent cx="3229610" cy="5314950"/>
                            <wp:effectExtent l="0" t="0" r="889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4412" cy="5322852"/>
                                    </a:xfrm>
                                    <a:prstGeom prst="rect">
                                      <a:avLst/>
                                    </a:prstGeom>
                                    <a:noFill/>
                                    <a:ln>
                                      <a:noFill/>
                                    </a:ln>
                                  </pic:spPr>
                                </pic:pic>
                              </a:graphicData>
                            </a:graphic>
                          </wp:inline>
                        </w:drawing>
                      </w:r>
                    </w:p>
                  </w:txbxContent>
                </v:textbox>
                <w10:wrap anchorx="page"/>
              </v:shape>
            </w:pict>
          </mc:Fallback>
        </mc:AlternateContent>
      </w:r>
      <w:r>
        <w:rPr>
          <w:rFonts w:ascii="HGPｺﾞｼｯｸM" w:eastAsia="HGPｺﾞｼｯｸM" w:hAnsi="ＭＳ 明朝"/>
          <w:noProof/>
          <w:szCs w:val="21"/>
        </w:rPr>
        <mc:AlternateContent>
          <mc:Choice Requires="wps">
            <w:drawing>
              <wp:anchor distT="0" distB="0" distL="114300" distR="114300" simplePos="0" relativeHeight="251686912" behindDoc="0" locked="0" layoutInCell="1" allowOverlap="1" wp14:anchorId="417ABDEB" wp14:editId="3471A750">
                <wp:simplePos x="0" y="0"/>
                <wp:positionH relativeFrom="margin">
                  <wp:align>left</wp:align>
                </wp:positionH>
                <wp:positionV relativeFrom="paragraph">
                  <wp:posOffset>13970</wp:posOffset>
                </wp:positionV>
                <wp:extent cx="3486150" cy="4629150"/>
                <wp:effectExtent l="0" t="0" r="19050" b="19050"/>
                <wp:wrapNone/>
                <wp:docPr id="34" name="テキスト ボックス 34"/>
                <wp:cNvGraphicFramePr/>
                <a:graphic xmlns:a="http://schemas.openxmlformats.org/drawingml/2006/main">
                  <a:graphicData uri="http://schemas.microsoft.com/office/word/2010/wordprocessingShape">
                    <wps:wsp>
                      <wps:cNvSpPr txBox="1"/>
                      <wps:spPr>
                        <a:xfrm>
                          <a:off x="0" y="0"/>
                          <a:ext cx="3486150" cy="4629150"/>
                        </a:xfrm>
                        <a:prstGeom prst="rect">
                          <a:avLst/>
                        </a:prstGeom>
                        <a:solidFill>
                          <a:schemeClr val="lt1"/>
                        </a:solidFill>
                        <a:ln w="6350">
                          <a:solidFill>
                            <a:prstClr val="black"/>
                          </a:solidFill>
                        </a:ln>
                      </wps:spPr>
                      <wps:txbx>
                        <w:txbxContent>
                          <w:p w14:paraId="7C6D7EA6" w14:textId="450A5259" w:rsidR="00933A6B" w:rsidRDefault="00933A6B">
                            <w:r>
                              <w:rPr>
                                <w:noProof/>
                              </w:rPr>
                              <w:drawing>
                                <wp:inline distT="0" distB="0" distL="0" distR="0" wp14:anchorId="3805F4B4" wp14:editId="57897C19">
                                  <wp:extent cx="3296285" cy="451485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01886" cy="45225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ABDEB" id="テキスト ボックス 34" o:spid="_x0000_s1031" type="#_x0000_t202" style="position:absolute;left:0;text-align:left;margin-left:0;margin-top:1.1pt;width:274.5pt;height:364.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" fillcolor="white [3201]" strokeweight=".5pt">
                <v:textbox>
                  <w:txbxContent>
                    <w:p w14:paraId="7C6D7EA6" w14:textId="450A5259" w:rsidR="00933A6B" w:rsidRDefault="00933A6B">
                      <w:r>
                        <w:rPr>
                          <w:noProof/>
                        </w:rPr>
                        <w:drawing>
                          <wp:inline distT="0" distB="0" distL="0" distR="0" wp14:anchorId="3805F4B4" wp14:editId="57897C19">
                            <wp:extent cx="3296285" cy="451485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01886" cy="4522522"/>
                                    </a:xfrm>
                                    <a:prstGeom prst="rect">
                                      <a:avLst/>
                                    </a:prstGeom>
                                    <a:noFill/>
                                    <a:ln>
                                      <a:noFill/>
                                    </a:ln>
                                  </pic:spPr>
                                </pic:pic>
                              </a:graphicData>
                            </a:graphic>
                          </wp:inline>
                        </w:drawing>
                      </w:r>
                    </w:p>
                  </w:txbxContent>
                </v:textbox>
                <w10:wrap anchorx="margin"/>
              </v:shape>
            </w:pict>
          </mc:Fallback>
        </mc:AlternateContent>
      </w:r>
    </w:p>
    <w:p w14:paraId="1579CEA1" w14:textId="50B735EA" w:rsidR="00B57EB2" w:rsidRDefault="00B57EB2" w:rsidP="002A5F4B">
      <w:pPr>
        <w:spacing w:line="0" w:lineRule="atLeast"/>
        <w:rPr>
          <w:rFonts w:ascii="HGPｺﾞｼｯｸM" w:eastAsia="HGPｺﾞｼｯｸM" w:hAnsi="ＭＳ 明朝"/>
          <w:szCs w:val="21"/>
        </w:rPr>
      </w:pPr>
    </w:p>
    <w:p w14:paraId="56B3FA7C" w14:textId="0A3086C3" w:rsidR="00554BFC" w:rsidRDefault="00554BFC" w:rsidP="002A5F4B">
      <w:pPr>
        <w:spacing w:line="0" w:lineRule="atLeast"/>
        <w:rPr>
          <w:rFonts w:ascii="HGPｺﾞｼｯｸM" w:eastAsia="HGPｺﾞｼｯｸM" w:hAnsi="ＭＳ 明朝"/>
          <w:noProof/>
          <w:szCs w:val="21"/>
        </w:rPr>
      </w:pPr>
    </w:p>
    <w:p w14:paraId="10CC5C12" w14:textId="2C203DB7" w:rsidR="00B57EB2" w:rsidRDefault="00B57EB2" w:rsidP="002A5F4B">
      <w:pPr>
        <w:spacing w:line="0" w:lineRule="atLeast"/>
        <w:rPr>
          <w:rFonts w:ascii="HGPｺﾞｼｯｸM" w:eastAsia="HGPｺﾞｼｯｸM" w:hAnsi="ＭＳ 明朝"/>
          <w:szCs w:val="21"/>
        </w:rPr>
      </w:pPr>
    </w:p>
    <w:p w14:paraId="20C1DD7F" w14:textId="589B43E1" w:rsidR="00B57EB2" w:rsidRDefault="00B57EB2" w:rsidP="002A5F4B">
      <w:pPr>
        <w:spacing w:line="0" w:lineRule="atLeast"/>
        <w:rPr>
          <w:rFonts w:ascii="HGPｺﾞｼｯｸM" w:eastAsia="HGPｺﾞｼｯｸM" w:hAnsi="ＭＳ 明朝"/>
          <w:szCs w:val="21"/>
        </w:rPr>
      </w:pPr>
    </w:p>
    <w:p w14:paraId="6B86F642" w14:textId="41D051EB" w:rsidR="00B57EB2" w:rsidRDefault="00B57EB2" w:rsidP="002A5F4B">
      <w:pPr>
        <w:spacing w:line="0" w:lineRule="atLeast"/>
        <w:rPr>
          <w:rFonts w:ascii="HGPｺﾞｼｯｸM" w:eastAsia="HGPｺﾞｼｯｸM" w:hAnsi="ＭＳ 明朝"/>
          <w:szCs w:val="21"/>
        </w:rPr>
      </w:pPr>
    </w:p>
    <w:p w14:paraId="7175E02E" w14:textId="69B34F32" w:rsidR="00B57EB2" w:rsidRDefault="00B57EB2" w:rsidP="002A5F4B">
      <w:pPr>
        <w:spacing w:line="0" w:lineRule="atLeast"/>
        <w:rPr>
          <w:rFonts w:ascii="HGPｺﾞｼｯｸM" w:eastAsia="HGPｺﾞｼｯｸM" w:hAnsi="ＭＳ 明朝"/>
          <w:szCs w:val="21"/>
        </w:rPr>
      </w:pPr>
    </w:p>
    <w:p w14:paraId="1D7161E6" w14:textId="2CF518CF" w:rsidR="00B57EB2" w:rsidRDefault="00B57EB2" w:rsidP="002A5F4B">
      <w:pPr>
        <w:spacing w:line="0" w:lineRule="atLeast"/>
        <w:rPr>
          <w:rFonts w:ascii="HGPｺﾞｼｯｸM" w:eastAsia="HGPｺﾞｼｯｸM" w:hAnsi="ＭＳ 明朝"/>
          <w:szCs w:val="21"/>
        </w:rPr>
      </w:pPr>
    </w:p>
    <w:p w14:paraId="2DE9E46F" w14:textId="66A8F4CA" w:rsidR="00B57EB2" w:rsidRDefault="00B57EB2" w:rsidP="002A5F4B">
      <w:pPr>
        <w:spacing w:line="0" w:lineRule="atLeast"/>
        <w:rPr>
          <w:rFonts w:ascii="HGPｺﾞｼｯｸM" w:eastAsia="HGPｺﾞｼｯｸM" w:hAnsi="ＭＳ 明朝"/>
          <w:szCs w:val="21"/>
        </w:rPr>
      </w:pPr>
    </w:p>
    <w:p w14:paraId="26AE4088" w14:textId="21C0464F" w:rsidR="00B57EB2" w:rsidRDefault="00B57EB2" w:rsidP="002A5F4B">
      <w:pPr>
        <w:spacing w:line="0" w:lineRule="atLeast"/>
        <w:rPr>
          <w:rFonts w:ascii="HGPｺﾞｼｯｸM" w:eastAsia="HGPｺﾞｼｯｸM" w:hAnsi="ＭＳ 明朝"/>
          <w:szCs w:val="21"/>
        </w:rPr>
      </w:pPr>
    </w:p>
    <w:p w14:paraId="7D9A5E64" w14:textId="1C9EE2BD" w:rsidR="005148B4" w:rsidRDefault="005148B4" w:rsidP="00B63730">
      <w:pPr>
        <w:rPr>
          <w:rFonts w:ascii="HGPｺﾞｼｯｸM" w:eastAsia="HGPｺﾞｼｯｸM"/>
        </w:rPr>
      </w:pPr>
    </w:p>
    <w:p w14:paraId="50E668D4" w14:textId="23E8CBCD" w:rsidR="005148B4" w:rsidRDefault="005148B4" w:rsidP="00B63730">
      <w:pPr>
        <w:rPr>
          <w:rFonts w:ascii="HGPｺﾞｼｯｸM" w:eastAsia="HGPｺﾞｼｯｸM"/>
        </w:rPr>
      </w:pPr>
    </w:p>
    <w:p w14:paraId="526F86C1" w14:textId="4A7F59BA" w:rsidR="005148B4" w:rsidRDefault="005148B4" w:rsidP="00B63730">
      <w:pPr>
        <w:rPr>
          <w:rFonts w:ascii="HGPｺﾞｼｯｸM" w:eastAsia="HGPｺﾞｼｯｸM"/>
        </w:rPr>
      </w:pPr>
    </w:p>
    <w:p w14:paraId="549F73D5" w14:textId="7C3FE213" w:rsidR="005148B4" w:rsidRDefault="005148B4" w:rsidP="00B63730">
      <w:pPr>
        <w:rPr>
          <w:rFonts w:ascii="HGPｺﾞｼｯｸM" w:eastAsia="HGPｺﾞｼｯｸM"/>
        </w:rPr>
      </w:pPr>
    </w:p>
    <w:p w14:paraId="39D0EA1D" w14:textId="1EB23414" w:rsidR="005148B4" w:rsidRDefault="005148B4" w:rsidP="00B63730">
      <w:pPr>
        <w:rPr>
          <w:rFonts w:ascii="HGPｺﾞｼｯｸM" w:eastAsia="HGPｺﾞｼｯｸM"/>
        </w:rPr>
      </w:pPr>
    </w:p>
    <w:p w14:paraId="35849911" w14:textId="3AF0E4B0" w:rsidR="005148B4" w:rsidRDefault="005148B4" w:rsidP="00B63730">
      <w:pPr>
        <w:rPr>
          <w:rFonts w:ascii="HGPｺﾞｼｯｸM" w:eastAsia="HGPｺﾞｼｯｸM"/>
        </w:rPr>
      </w:pPr>
    </w:p>
    <w:p w14:paraId="468200AA" w14:textId="0460539A" w:rsidR="005148B4" w:rsidRDefault="005148B4" w:rsidP="00B63730">
      <w:pPr>
        <w:rPr>
          <w:rFonts w:ascii="HGPｺﾞｼｯｸM" w:eastAsia="HGPｺﾞｼｯｸM"/>
        </w:rPr>
      </w:pPr>
    </w:p>
    <w:p w14:paraId="7E73E640" w14:textId="3F552501" w:rsidR="005148B4" w:rsidRDefault="005148B4" w:rsidP="00B63730">
      <w:pPr>
        <w:rPr>
          <w:rFonts w:ascii="HGPｺﾞｼｯｸM" w:eastAsia="HGPｺﾞｼｯｸM"/>
        </w:rPr>
      </w:pPr>
    </w:p>
    <w:p w14:paraId="407965AA" w14:textId="0C3DFD7B" w:rsidR="005148B4" w:rsidRDefault="005148B4" w:rsidP="00B63730">
      <w:pPr>
        <w:rPr>
          <w:rFonts w:ascii="HGPｺﾞｼｯｸM" w:eastAsia="HGPｺﾞｼｯｸM"/>
        </w:rPr>
      </w:pPr>
    </w:p>
    <w:p w14:paraId="73EBBF6D" w14:textId="4B1DBE4C" w:rsidR="00B63730" w:rsidRDefault="00B63730" w:rsidP="00B63730">
      <w:pPr>
        <w:spacing w:line="0" w:lineRule="atLeast"/>
        <w:jc w:val="center"/>
        <w:rPr>
          <w:rFonts w:ascii="HGPｺﾞｼｯｸM" w:eastAsia="HGPｺﾞｼｯｸM"/>
        </w:rPr>
      </w:pPr>
    </w:p>
    <w:p w14:paraId="4F1A4073" w14:textId="3D27699F" w:rsidR="00A60000" w:rsidRDefault="00A60000" w:rsidP="00B63730">
      <w:pPr>
        <w:spacing w:line="0" w:lineRule="atLeast"/>
        <w:jc w:val="center"/>
        <w:rPr>
          <w:rFonts w:ascii="HGPｺﾞｼｯｸM" w:eastAsia="HGPｺﾞｼｯｸM" w:hAnsi="ＭＳ 明朝"/>
          <w:szCs w:val="21"/>
          <w:u w:val="single"/>
        </w:rPr>
      </w:pPr>
    </w:p>
    <w:p w14:paraId="2C0BDD8B" w14:textId="5E3EDCBC" w:rsidR="00A60000" w:rsidRDefault="00A60000" w:rsidP="00B63730">
      <w:pPr>
        <w:spacing w:line="0" w:lineRule="atLeast"/>
        <w:jc w:val="center"/>
        <w:rPr>
          <w:rFonts w:ascii="HGPｺﾞｼｯｸM" w:eastAsia="HGPｺﾞｼｯｸM" w:hAnsi="ＭＳ 明朝"/>
          <w:szCs w:val="21"/>
          <w:u w:val="single"/>
        </w:rPr>
      </w:pPr>
    </w:p>
    <w:p w14:paraId="2CA6FDD4" w14:textId="1D646637" w:rsidR="00A60000" w:rsidRDefault="00A60000" w:rsidP="00B63730">
      <w:pPr>
        <w:spacing w:line="0" w:lineRule="atLeast"/>
        <w:jc w:val="center"/>
        <w:rPr>
          <w:rFonts w:ascii="HGPｺﾞｼｯｸM" w:eastAsia="HGPｺﾞｼｯｸM" w:hAnsi="ＭＳ 明朝"/>
          <w:szCs w:val="21"/>
          <w:u w:val="single"/>
        </w:rPr>
      </w:pPr>
    </w:p>
    <w:p w14:paraId="2FB2084D" w14:textId="5BF52DEA" w:rsidR="00A60000" w:rsidRDefault="00A60000" w:rsidP="00B63730">
      <w:pPr>
        <w:spacing w:line="0" w:lineRule="atLeast"/>
        <w:jc w:val="center"/>
        <w:rPr>
          <w:rFonts w:ascii="HGPｺﾞｼｯｸM" w:eastAsia="HGPｺﾞｼｯｸM" w:hAnsi="ＭＳ 明朝"/>
          <w:szCs w:val="21"/>
          <w:u w:val="single"/>
        </w:rPr>
      </w:pPr>
    </w:p>
    <w:p w14:paraId="67EF4FD5" w14:textId="62D698CF" w:rsidR="00A60000" w:rsidRDefault="00A60000" w:rsidP="00B63730">
      <w:pPr>
        <w:spacing w:line="0" w:lineRule="atLeast"/>
        <w:jc w:val="center"/>
        <w:rPr>
          <w:rFonts w:ascii="HGPｺﾞｼｯｸM" w:eastAsia="HGPｺﾞｼｯｸM" w:hAnsi="ＭＳ 明朝"/>
          <w:szCs w:val="21"/>
          <w:u w:val="single"/>
        </w:rPr>
      </w:pPr>
    </w:p>
    <w:p w14:paraId="5DB135C2" w14:textId="72683747" w:rsidR="00A60000" w:rsidRDefault="00A60000" w:rsidP="00B63730">
      <w:pPr>
        <w:spacing w:line="0" w:lineRule="atLeast"/>
        <w:jc w:val="center"/>
        <w:rPr>
          <w:rFonts w:ascii="HGPｺﾞｼｯｸM" w:eastAsia="HGPｺﾞｼｯｸM" w:hAnsi="ＭＳ 明朝"/>
          <w:szCs w:val="21"/>
          <w:u w:val="single"/>
        </w:rPr>
      </w:pPr>
    </w:p>
    <w:p w14:paraId="231D9CE6" w14:textId="4218F201" w:rsidR="00A60000" w:rsidRDefault="00A60000" w:rsidP="00B63730">
      <w:pPr>
        <w:spacing w:line="0" w:lineRule="atLeast"/>
        <w:jc w:val="center"/>
        <w:rPr>
          <w:rFonts w:ascii="HGPｺﾞｼｯｸM" w:eastAsia="HGPｺﾞｼｯｸM" w:hAnsi="ＭＳ 明朝"/>
          <w:szCs w:val="21"/>
          <w:u w:val="single"/>
        </w:rPr>
      </w:pPr>
    </w:p>
    <w:p w14:paraId="5208F105" w14:textId="3C1332CB" w:rsidR="00A60000" w:rsidRDefault="00A60000" w:rsidP="00B63730">
      <w:pPr>
        <w:spacing w:line="0" w:lineRule="atLeast"/>
        <w:jc w:val="center"/>
        <w:rPr>
          <w:rFonts w:ascii="HGPｺﾞｼｯｸM" w:eastAsia="HGPｺﾞｼｯｸM" w:hAnsi="ＭＳ 明朝"/>
          <w:szCs w:val="21"/>
          <w:u w:val="single"/>
        </w:rPr>
      </w:pPr>
    </w:p>
    <w:p w14:paraId="479077C1" w14:textId="0C4EF112" w:rsidR="00A60000" w:rsidRDefault="00A60000" w:rsidP="00B63730">
      <w:pPr>
        <w:spacing w:line="0" w:lineRule="atLeast"/>
        <w:jc w:val="center"/>
        <w:rPr>
          <w:rFonts w:ascii="HGPｺﾞｼｯｸM" w:eastAsia="HGPｺﾞｼｯｸM" w:hAnsi="ＭＳ 明朝"/>
          <w:szCs w:val="21"/>
          <w:u w:val="single"/>
        </w:rPr>
      </w:pPr>
    </w:p>
    <w:p w14:paraId="4B82FDBB" w14:textId="7B4CBFA1" w:rsidR="00A60000" w:rsidRDefault="00A60000" w:rsidP="00B63730">
      <w:pPr>
        <w:spacing w:line="0" w:lineRule="atLeast"/>
        <w:jc w:val="center"/>
        <w:rPr>
          <w:rFonts w:ascii="HGPｺﾞｼｯｸM" w:eastAsia="HGPｺﾞｼｯｸM" w:hAnsi="ＭＳ 明朝"/>
          <w:szCs w:val="21"/>
          <w:u w:val="single"/>
        </w:rPr>
      </w:pPr>
    </w:p>
    <w:p w14:paraId="4A607561" w14:textId="7183E7AC" w:rsidR="00A60000" w:rsidRDefault="00A60000" w:rsidP="00B63730">
      <w:pPr>
        <w:spacing w:line="0" w:lineRule="atLeast"/>
        <w:jc w:val="center"/>
        <w:rPr>
          <w:rFonts w:ascii="HGPｺﾞｼｯｸM" w:eastAsia="HGPｺﾞｼｯｸM" w:hAnsi="ＭＳ 明朝"/>
          <w:szCs w:val="21"/>
          <w:u w:val="single"/>
        </w:rPr>
      </w:pPr>
    </w:p>
    <w:p w14:paraId="6C5B9EBA" w14:textId="11E53F7B" w:rsidR="00A60000" w:rsidRDefault="00A60000" w:rsidP="00B63730">
      <w:pPr>
        <w:spacing w:line="0" w:lineRule="atLeast"/>
        <w:jc w:val="center"/>
        <w:rPr>
          <w:rFonts w:ascii="HGPｺﾞｼｯｸM" w:eastAsia="HGPｺﾞｼｯｸM" w:hAnsi="ＭＳ 明朝"/>
          <w:szCs w:val="21"/>
          <w:u w:val="single"/>
        </w:rPr>
      </w:pPr>
    </w:p>
    <w:p w14:paraId="22C1198B" w14:textId="77777777" w:rsidR="00A60000" w:rsidRDefault="00A60000" w:rsidP="00B63730">
      <w:pPr>
        <w:spacing w:line="0" w:lineRule="atLeast"/>
        <w:jc w:val="center"/>
        <w:rPr>
          <w:rFonts w:ascii="HGPｺﾞｼｯｸM" w:eastAsia="HGPｺﾞｼｯｸM" w:hAnsi="ＭＳ 明朝"/>
          <w:szCs w:val="21"/>
          <w:u w:val="single"/>
        </w:rPr>
      </w:pPr>
    </w:p>
    <w:p w14:paraId="361BA76B" w14:textId="2BBA9855" w:rsidR="00B63730" w:rsidRDefault="00B63730" w:rsidP="00B63730">
      <w:pPr>
        <w:spacing w:line="0" w:lineRule="atLeast"/>
        <w:jc w:val="center"/>
        <w:rPr>
          <w:rFonts w:ascii="HGPｺﾞｼｯｸM" w:eastAsia="HGPｺﾞｼｯｸM" w:hAnsi="ＭＳ 明朝"/>
          <w:szCs w:val="21"/>
          <w:u w:val="single"/>
        </w:rPr>
      </w:pPr>
    </w:p>
    <w:p w14:paraId="3072C8A6" w14:textId="3E8864FE" w:rsidR="0062649E" w:rsidRDefault="0062649E" w:rsidP="00B63730">
      <w:pPr>
        <w:spacing w:line="0" w:lineRule="atLeast"/>
        <w:jc w:val="center"/>
        <w:rPr>
          <w:rFonts w:ascii="HGPｺﾞｼｯｸM" w:eastAsia="HGPｺﾞｼｯｸM" w:hAnsi="ＭＳ 明朝"/>
          <w:szCs w:val="21"/>
          <w:u w:val="single"/>
        </w:rPr>
      </w:pPr>
    </w:p>
    <w:p w14:paraId="11973234" w14:textId="460AFCA5" w:rsidR="0062649E" w:rsidRDefault="0062649E" w:rsidP="00B63730">
      <w:pPr>
        <w:spacing w:line="0" w:lineRule="atLeast"/>
        <w:jc w:val="center"/>
        <w:rPr>
          <w:rFonts w:ascii="HGPｺﾞｼｯｸM" w:eastAsia="HGPｺﾞｼｯｸM" w:hAnsi="ＭＳ 明朝"/>
          <w:szCs w:val="21"/>
          <w:u w:val="single"/>
        </w:rPr>
      </w:pPr>
    </w:p>
    <w:p w14:paraId="2E8B1DFC" w14:textId="6FC35947" w:rsidR="001B76C5" w:rsidRDefault="001B76C5" w:rsidP="00B63730">
      <w:pPr>
        <w:spacing w:line="0" w:lineRule="atLeast"/>
        <w:jc w:val="center"/>
        <w:rPr>
          <w:rFonts w:ascii="HGPｺﾞｼｯｸM" w:eastAsia="HGPｺﾞｼｯｸM" w:hAnsi="ＭＳ 明朝"/>
          <w:szCs w:val="21"/>
          <w:u w:val="single"/>
        </w:rPr>
      </w:pPr>
    </w:p>
    <w:p w14:paraId="3444F0FB" w14:textId="53DD8E25" w:rsidR="007B63B6" w:rsidRDefault="007B63B6" w:rsidP="00B63730">
      <w:pPr>
        <w:spacing w:line="0" w:lineRule="atLeast"/>
        <w:jc w:val="center"/>
        <w:rPr>
          <w:rFonts w:ascii="HGPｺﾞｼｯｸM" w:eastAsia="HGPｺﾞｼｯｸM" w:hAnsi="ＭＳ 明朝"/>
          <w:szCs w:val="21"/>
          <w:u w:val="single"/>
        </w:rPr>
      </w:pPr>
    </w:p>
    <w:p w14:paraId="75A30DC9" w14:textId="77777777" w:rsidR="007B63B6" w:rsidRDefault="007B63B6" w:rsidP="00B63730">
      <w:pPr>
        <w:spacing w:line="0" w:lineRule="atLeast"/>
        <w:jc w:val="center"/>
        <w:rPr>
          <w:rFonts w:ascii="HGPｺﾞｼｯｸM" w:eastAsia="HGPｺﾞｼｯｸM" w:hAnsi="ＭＳ 明朝"/>
          <w:szCs w:val="21"/>
          <w:u w:val="single"/>
        </w:rPr>
      </w:pPr>
    </w:p>
    <w:p w14:paraId="5F253B87" w14:textId="326995A4" w:rsidR="001B76C5" w:rsidRDefault="001B76C5" w:rsidP="00B63730">
      <w:pPr>
        <w:spacing w:line="0" w:lineRule="atLeast"/>
        <w:jc w:val="center"/>
        <w:rPr>
          <w:rFonts w:ascii="HGPｺﾞｼｯｸM" w:eastAsia="HGPｺﾞｼｯｸM" w:hAnsi="ＭＳ 明朝"/>
          <w:szCs w:val="21"/>
          <w:u w:val="single"/>
        </w:rPr>
      </w:pPr>
    </w:p>
    <w:p w14:paraId="179E8820" w14:textId="37D8FB68" w:rsidR="001B76C5" w:rsidRDefault="001B76C5" w:rsidP="00B63730">
      <w:pPr>
        <w:spacing w:line="0" w:lineRule="atLeast"/>
        <w:jc w:val="center"/>
        <w:rPr>
          <w:rFonts w:ascii="HGPｺﾞｼｯｸM" w:eastAsia="HGPｺﾞｼｯｸM" w:hAnsi="ＭＳ 明朝"/>
          <w:szCs w:val="21"/>
          <w:u w:val="single"/>
        </w:rPr>
      </w:pPr>
    </w:p>
    <w:p w14:paraId="1A319F13" w14:textId="7CB04AA7" w:rsidR="001B76C5" w:rsidRDefault="001B76C5" w:rsidP="00B63730">
      <w:pPr>
        <w:spacing w:line="0" w:lineRule="atLeast"/>
        <w:jc w:val="center"/>
        <w:rPr>
          <w:rFonts w:ascii="HGPｺﾞｼｯｸM" w:eastAsia="HGPｺﾞｼｯｸM" w:hAnsi="ＭＳ 明朝"/>
          <w:szCs w:val="21"/>
          <w:u w:val="single"/>
        </w:rPr>
      </w:pPr>
    </w:p>
    <w:p w14:paraId="122CF610" w14:textId="64FDA463" w:rsidR="001B76C5" w:rsidRDefault="001B76C5" w:rsidP="00B63730">
      <w:pPr>
        <w:spacing w:line="0" w:lineRule="atLeast"/>
        <w:jc w:val="center"/>
        <w:rPr>
          <w:rFonts w:ascii="HGPｺﾞｼｯｸM" w:eastAsia="HGPｺﾞｼｯｸM" w:hAnsi="ＭＳ 明朝"/>
          <w:szCs w:val="21"/>
          <w:u w:val="single"/>
        </w:rPr>
      </w:pPr>
    </w:p>
    <w:p w14:paraId="71986153" w14:textId="439FA06E" w:rsidR="00A60000" w:rsidRDefault="00A60000" w:rsidP="00B63730">
      <w:pPr>
        <w:spacing w:line="0" w:lineRule="atLeast"/>
        <w:jc w:val="center"/>
        <w:rPr>
          <w:rFonts w:ascii="HGPｺﾞｼｯｸM" w:eastAsia="HGPｺﾞｼｯｸM" w:hAnsi="ＭＳ 明朝"/>
          <w:szCs w:val="21"/>
          <w:u w:val="single"/>
        </w:rPr>
      </w:pPr>
    </w:p>
    <w:p w14:paraId="5DDA7845" w14:textId="2144E6E1" w:rsidR="00933A6B" w:rsidRDefault="00933A6B" w:rsidP="00B63730">
      <w:pPr>
        <w:spacing w:line="0" w:lineRule="atLeast"/>
        <w:jc w:val="center"/>
        <w:rPr>
          <w:rFonts w:ascii="HGPｺﾞｼｯｸM" w:eastAsia="HGPｺﾞｼｯｸM" w:hAnsi="ＭＳ 明朝"/>
          <w:szCs w:val="21"/>
          <w:u w:val="single"/>
        </w:rPr>
      </w:pPr>
    </w:p>
    <w:p w14:paraId="6B5A0A38" w14:textId="7847074B" w:rsidR="00933A6B" w:rsidRDefault="00933A6B" w:rsidP="00B63730">
      <w:pPr>
        <w:spacing w:line="0" w:lineRule="atLeast"/>
        <w:jc w:val="center"/>
        <w:rPr>
          <w:rFonts w:ascii="HGPｺﾞｼｯｸM" w:eastAsia="HGPｺﾞｼｯｸM" w:hAnsi="ＭＳ 明朝"/>
          <w:szCs w:val="21"/>
          <w:u w:val="single"/>
        </w:rPr>
      </w:pPr>
    </w:p>
    <w:p w14:paraId="57EFB950" w14:textId="77777777" w:rsidR="00933A6B" w:rsidRDefault="00933A6B" w:rsidP="00B63730">
      <w:pPr>
        <w:spacing w:line="0" w:lineRule="atLeast"/>
        <w:jc w:val="center"/>
        <w:rPr>
          <w:rFonts w:ascii="HGPｺﾞｼｯｸM" w:eastAsia="HGPｺﾞｼｯｸM" w:hAnsi="ＭＳ 明朝" w:hint="eastAsia"/>
          <w:szCs w:val="21"/>
          <w:u w:val="single"/>
        </w:rPr>
      </w:pPr>
    </w:p>
    <w:p w14:paraId="3956F607" w14:textId="58294A13" w:rsidR="0062649E" w:rsidRDefault="0062649E" w:rsidP="00B63730">
      <w:pPr>
        <w:spacing w:line="0" w:lineRule="atLeast"/>
        <w:jc w:val="center"/>
        <w:rPr>
          <w:rFonts w:ascii="HGPｺﾞｼｯｸM" w:eastAsia="HGPｺﾞｼｯｸM" w:hAnsi="ＭＳ 明朝"/>
          <w:szCs w:val="21"/>
          <w:u w:val="single"/>
        </w:rPr>
      </w:pPr>
    </w:p>
    <w:p w14:paraId="430BAB72" w14:textId="514E1EC7" w:rsidR="0062649E" w:rsidRDefault="0062649E" w:rsidP="00B63730">
      <w:pPr>
        <w:spacing w:line="0" w:lineRule="atLeast"/>
        <w:jc w:val="center"/>
        <w:rPr>
          <w:rFonts w:ascii="HGPｺﾞｼｯｸM" w:eastAsia="HGPｺﾞｼｯｸM" w:hAnsi="ＭＳ 明朝"/>
          <w:szCs w:val="21"/>
          <w:u w:val="single"/>
        </w:rPr>
      </w:pPr>
    </w:p>
    <w:p w14:paraId="3CFF9940" w14:textId="34A707BD" w:rsidR="00933A6B" w:rsidRDefault="00933A6B" w:rsidP="00B63730">
      <w:pPr>
        <w:spacing w:line="0" w:lineRule="atLeast"/>
        <w:jc w:val="center"/>
        <w:rPr>
          <w:rFonts w:ascii="HGPｺﾞｼｯｸM" w:eastAsia="HGPｺﾞｼｯｸM" w:hAnsi="ＭＳ 明朝"/>
          <w:szCs w:val="21"/>
          <w:u w:val="single"/>
        </w:rPr>
      </w:pPr>
    </w:p>
    <w:p w14:paraId="06E0AF30" w14:textId="74AD6986" w:rsidR="00933A6B" w:rsidRDefault="00933A6B" w:rsidP="00B63730">
      <w:pPr>
        <w:spacing w:line="0" w:lineRule="atLeast"/>
        <w:jc w:val="center"/>
        <w:rPr>
          <w:rFonts w:ascii="HGPｺﾞｼｯｸM" w:eastAsia="HGPｺﾞｼｯｸM" w:hAnsi="ＭＳ 明朝"/>
          <w:szCs w:val="21"/>
          <w:u w:val="single"/>
        </w:rPr>
      </w:pPr>
    </w:p>
    <w:p w14:paraId="3BB63683" w14:textId="58560ABE" w:rsidR="00933A6B" w:rsidRDefault="00933A6B" w:rsidP="00B63730">
      <w:pPr>
        <w:spacing w:line="0" w:lineRule="atLeast"/>
        <w:jc w:val="center"/>
        <w:rPr>
          <w:rFonts w:ascii="HGPｺﾞｼｯｸM" w:eastAsia="HGPｺﾞｼｯｸM" w:hAnsi="ＭＳ 明朝"/>
          <w:szCs w:val="21"/>
          <w:u w:val="single"/>
        </w:rPr>
      </w:pPr>
    </w:p>
    <w:p w14:paraId="77E6FBFA" w14:textId="77777777" w:rsidR="00933A6B" w:rsidRDefault="00933A6B" w:rsidP="00B63730">
      <w:pPr>
        <w:spacing w:line="0" w:lineRule="atLeast"/>
        <w:jc w:val="center"/>
        <w:rPr>
          <w:rFonts w:ascii="HGPｺﾞｼｯｸM" w:eastAsia="HGPｺﾞｼｯｸM" w:hAnsi="ＭＳ 明朝" w:hint="eastAsia"/>
          <w:szCs w:val="21"/>
          <w:u w:val="single"/>
        </w:rPr>
      </w:pPr>
    </w:p>
    <w:p w14:paraId="3BD5F0ED" w14:textId="198880C1" w:rsidR="0062649E" w:rsidRDefault="0062649E" w:rsidP="00B63730">
      <w:pPr>
        <w:spacing w:line="0" w:lineRule="atLeast"/>
        <w:jc w:val="center"/>
        <w:rPr>
          <w:rFonts w:ascii="HGPｺﾞｼｯｸM" w:eastAsia="HGPｺﾞｼｯｸM" w:hAnsi="ＭＳ 明朝"/>
          <w:szCs w:val="21"/>
          <w:u w:val="single"/>
        </w:rPr>
      </w:pPr>
    </w:p>
    <w:p w14:paraId="24C0189F" w14:textId="77777777" w:rsidR="0062649E" w:rsidRDefault="0062649E" w:rsidP="00B63730">
      <w:pPr>
        <w:spacing w:line="0" w:lineRule="atLeast"/>
        <w:jc w:val="center"/>
        <w:rPr>
          <w:rFonts w:ascii="HGPｺﾞｼｯｸM" w:eastAsia="HGPｺﾞｼｯｸM" w:hAnsi="ＭＳ 明朝"/>
          <w:szCs w:val="21"/>
          <w:u w:val="single"/>
        </w:rPr>
      </w:pPr>
    </w:p>
    <w:p w14:paraId="264472B1" w14:textId="77777777" w:rsidR="00933A6B" w:rsidRDefault="00933A6B" w:rsidP="00B63730">
      <w:pPr>
        <w:spacing w:line="0" w:lineRule="atLeast"/>
        <w:jc w:val="center"/>
        <w:rPr>
          <w:rFonts w:ascii="HGPｺﾞｼｯｸM" w:eastAsia="HGPｺﾞｼｯｸM" w:hAnsi="ＭＳ 明朝"/>
          <w:szCs w:val="21"/>
          <w:u w:val="single"/>
        </w:rPr>
      </w:pPr>
    </w:p>
    <w:p w14:paraId="089BAF80" w14:textId="0AE30E13" w:rsidR="00B63730" w:rsidRDefault="00B63730" w:rsidP="00B63730">
      <w:pPr>
        <w:spacing w:line="0" w:lineRule="atLeast"/>
        <w:jc w:val="center"/>
        <w:rPr>
          <w:rFonts w:ascii="HGPｺﾞｼｯｸM" w:eastAsia="HGPｺﾞｼｯｸM" w:hAnsi="ＭＳ 明朝"/>
          <w:szCs w:val="21"/>
          <w:u w:val="single"/>
        </w:rPr>
      </w:pPr>
      <w:r w:rsidRPr="002A5F4B">
        <w:rPr>
          <w:rFonts w:ascii="HGPｺﾞｼｯｸM" w:eastAsia="HGPｺﾞｼｯｸM" w:hAnsi="ＭＳ 明朝" w:hint="eastAsia"/>
          <w:szCs w:val="21"/>
          <w:u w:val="single"/>
        </w:rPr>
        <w:t xml:space="preserve">本誌は公益財団法人　</w:t>
      </w:r>
      <w:r w:rsidRPr="002A5F4B">
        <w:rPr>
          <w:rFonts w:ascii="ＭＳ 明朝" w:eastAsia="ＭＳ 明朝" w:hAnsi="ＭＳ 明朝" w:cs="ＭＳ 明朝" w:hint="eastAsia"/>
          <w:szCs w:val="21"/>
          <w:u w:val="single"/>
        </w:rPr>
        <w:t>俱</w:t>
      </w:r>
      <w:r w:rsidR="00933A6B">
        <w:rPr>
          <w:rFonts w:ascii="ＭＳ 明朝" w:eastAsia="ＭＳ 明朝" w:hAnsi="ＭＳ 明朝" w:cs="ＭＳ 明朝" w:hint="eastAsia"/>
          <w:szCs w:val="21"/>
          <w:u w:val="single"/>
        </w:rPr>
        <w:t>進</w:t>
      </w:r>
      <w:r w:rsidRPr="002A5F4B">
        <w:rPr>
          <w:rFonts w:ascii="HGPｺﾞｼｯｸM" w:eastAsia="HGPｺﾞｼｯｸM" w:hAnsi="ＭＳ 明朝" w:hint="eastAsia"/>
          <w:szCs w:val="21"/>
          <w:u w:val="single"/>
        </w:rPr>
        <w:t>会の助成金を受けて作成しました。</w:t>
      </w:r>
    </w:p>
    <w:p w14:paraId="57A8677D" w14:textId="77777777" w:rsidR="00B63730" w:rsidRDefault="00B63730" w:rsidP="00B63730">
      <w:pPr>
        <w:spacing w:line="0" w:lineRule="atLeast"/>
        <w:jc w:val="center"/>
        <w:rPr>
          <w:rFonts w:ascii="HGPｺﾞｼｯｸM" w:eastAsia="HGPｺﾞｼｯｸM" w:hAnsi="ＭＳ 明朝"/>
          <w:szCs w:val="21"/>
          <w:u w:val="single"/>
        </w:rPr>
      </w:pPr>
    </w:p>
    <w:p w14:paraId="729703C5" w14:textId="77777777" w:rsidR="00B63730" w:rsidRPr="002A5F4B" w:rsidRDefault="00B63730" w:rsidP="00B63730">
      <w:pPr>
        <w:spacing w:line="0" w:lineRule="atLeast"/>
        <w:jc w:val="center"/>
        <w:rPr>
          <w:rFonts w:ascii="HGPｺﾞｼｯｸM" w:eastAsia="HGPｺﾞｼｯｸM" w:hAnsi="ＭＳ 明朝"/>
          <w:szCs w:val="21"/>
        </w:rPr>
      </w:pPr>
    </w:p>
    <w:p w14:paraId="267882D8" w14:textId="77777777" w:rsidR="00B63730" w:rsidRPr="002A5F4B" w:rsidRDefault="00B63730" w:rsidP="00B63730">
      <w:pPr>
        <w:spacing w:line="0" w:lineRule="atLeast"/>
        <w:jc w:val="center"/>
        <w:rPr>
          <w:rFonts w:ascii="ＭＳ Ｐゴシック" w:eastAsia="ＭＳ Ｐゴシック" w:hAnsi="ＭＳ Ｐゴシック" w:cs="Courier New"/>
          <w:sz w:val="32"/>
          <w:szCs w:val="32"/>
        </w:rPr>
      </w:pPr>
      <w:r w:rsidRPr="002A5F4B">
        <w:rPr>
          <w:rFonts w:ascii="ＭＳ Ｐゴシック" w:eastAsia="ＭＳ Ｐゴシック" w:hAnsi="ＭＳ Ｐゴシック" w:cs="Courier New" w:hint="eastAsia"/>
          <w:sz w:val="32"/>
          <w:szCs w:val="32"/>
        </w:rPr>
        <w:t>花巻市内事業所の人材確保・定着に向けて</w:t>
      </w:r>
    </w:p>
    <w:p w14:paraId="7840700F" w14:textId="77777777" w:rsidR="00B63730" w:rsidRPr="002A5F4B" w:rsidRDefault="00B63730" w:rsidP="00B63730">
      <w:pPr>
        <w:spacing w:line="0" w:lineRule="atLeast"/>
        <w:jc w:val="center"/>
        <w:rPr>
          <w:rFonts w:ascii="ＭＳ Ｐゴシック" w:eastAsia="ＭＳ Ｐゴシック" w:hAnsi="ＭＳ Ｐゴシック" w:cs="Courier New"/>
          <w:sz w:val="32"/>
          <w:szCs w:val="32"/>
        </w:rPr>
      </w:pPr>
      <w:r w:rsidRPr="002A5F4B">
        <w:rPr>
          <w:rFonts w:ascii="ＭＳ Ｐゴシック" w:eastAsia="ＭＳ Ｐゴシック" w:hAnsi="ＭＳ Ｐゴシック" w:cs="Courier New" w:hint="eastAsia"/>
          <w:sz w:val="32"/>
          <w:szCs w:val="32"/>
        </w:rPr>
        <w:t>アンケート調査　報告書</w:t>
      </w:r>
    </w:p>
    <w:p w14:paraId="5B17D640" w14:textId="77777777" w:rsidR="00B63730" w:rsidRPr="002A5F4B" w:rsidRDefault="00B63730" w:rsidP="00B63730">
      <w:pPr>
        <w:spacing w:line="0" w:lineRule="atLeast"/>
        <w:jc w:val="center"/>
        <w:rPr>
          <w:rFonts w:ascii="HGPｺﾞｼｯｸM" w:eastAsia="HGPｺﾞｼｯｸM" w:hAnsi="ＭＳ Ｐゴシック"/>
          <w:sz w:val="24"/>
          <w:szCs w:val="24"/>
        </w:rPr>
      </w:pPr>
      <w:r w:rsidRPr="002A5F4B">
        <w:rPr>
          <w:rFonts w:ascii="HGPｺﾞｼｯｸM" w:eastAsia="HGPｺﾞｼｯｸM" w:hAnsi="ＭＳ Ｐゴシック" w:hint="eastAsia"/>
          <w:sz w:val="24"/>
          <w:szCs w:val="24"/>
        </w:rPr>
        <w:t>ワーク・ライフ・バランス　　仕事も家庭も！</w:t>
      </w:r>
    </w:p>
    <w:p w14:paraId="3C83372F" w14:textId="31562820" w:rsidR="00B63730" w:rsidRPr="002A5F4B" w:rsidRDefault="00B63730" w:rsidP="00B63730">
      <w:pPr>
        <w:spacing w:line="0" w:lineRule="atLeast"/>
        <w:jc w:val="center"/>
        <w:rPr>
          <w:rFonts w:ascii="HGPｺﾞｼｯｸM" w:eastAsia="HGPｺﾞｼｯｸM" w:hAnsi="ＭＳ Ｐゴシック"/>
          <w:sz w:val="24"/>
          <w:szCs w:val="24"/>
        </w:rPr>
      </w:pPr>
    </w:p>
    <w:p w14:paraId="10E8C910" w14:textId="53D3E93C" w:rsidR="00B63730" w:rsidRPr="002A5F4B" w:rsidRDefault="00F00C5C" w:rsidP="00B63730">
      <w:pPr>
        <w:spacing w:line="0" w:lineRule="atLeast"/>
        <w:jc w:val="center"/>
        <w:rPr>
          <w:rFonts w:ascii="HGPｺﾞｼｯｸM" w:eastAsia="HGPｺﾞｼｯｸM" w:hAnsi="ＭＳ Ｐゴシック"/>
          <w:sz w:val="24"/>
          <w:szCs w:val="24"/>
        </w:rPr>
      </w:pPr>
      <w:r>
        <w:rPr>
          <w:rFonts w:ascii="HGPｺﾞｼｯｸM" w:eastAsia="HGPｺﾞｼｯｸM" w:hAnsi="ＭＳ Ｐゴシック"/>
          <w:noProof/>
          <w:szCs w:val="21"/>
        </w:rPr>
        <w:drawing>
          <wp:anchor distT="0" distB="0" distL="114300" distR="114300" simplePos="0" relativeHeight="251716608" behindDoc="0" locked="0" layoutInCell="1" allowOverlap="1" wp14:anchorId="33D33B63" wp14:editId="03A795F7">
            <wp:simplePos x="0" y="0"/>
            <wp:positionH relativeFrom="margin">
              <wp:align>right</wp:align>
            </wp:positionH>
            <wp:positionV relativeFrom="paragraph">
              <wp:posOffset>8890</wp:posOffset>
            </wp:positionV>
            <wp:extent cx="923925" cy="923925"/>
            <wp:effectExtent l="0" t="0" r="9525" b="952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Rコード（両立等支援助成金）.png"/>
                    <pic:cNvPicPr/>
                  </pic:nvPicPr>
                  <pic:blipFill>
                    <a:blip r:embed="rId43">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anchor>
        </w:drawing>
      </w:r>
      <w:r w:rsidR="00B63730" w:rsidRPr="002A5F4B">
        <w:rPr>
          <w:rFonts w:ascii="HGPｺﾞｼｯｸM" w:eastAsia="HGPｺﾞｼｯｸM" w:hAnsi="ＭＳ Ｐゴシック" w:hint="eastAsia"/>
          <w:sz w:val="24"/>
          <w:szCs w:val="24"/>
        </w:rPr>
        <w:t>編集：特定非営利活動法人　女性と子の未来</w:t>
      </w:r>
    </w:p>
    <w:p w14:paraId="4D762D20" w14:textId="5BCC9DF0" w:rsidR="00B63730" w:rsidRPr="002A5F4B" w:rsidRDefault="00B63730" w:rsidP="00B63730">
      <w:pPr>
        <w:spacing w:line="0" w:lineRule="atLeast"/>
        <w:jc w:val="center"/>
        <w:rPr>
          <w:rFonts w:ascii="HGPｺﾞｼｯｸM" w:eastAsia="HGPｺﾞｼｯｸM" w:hAnsi="ＭＳ Ｐゴシック"/>
          <w:szCs w:val="21"/>
        </w:rPr>
      </w:pPr>
      <w:r>
        <w:rPr>
          <w:rFonts w:ascii="HGPｺﾞｼｯｸM" w:eastAsia="HGPｺﾞｼｯｸM" w:hAnsi="ＭＳ Ｐゴシック" w:hint="eastAsia"/>
          <w:szCs w:val="21"/>
        </w:rPr>
        <w:t>若菜　多摩英・神田　永子・</w:t>
      </w:r>
      <w:r w:rsidRPr="002A5F4B">
        <w:rPr>
          <w:rFonts w:ascii="HGPｺﾞｼｯｸM" w:eastAsia="HGPｺﾞｼｯｸM" w:hAnsi="ＭＳ Ｐゴシック" w:hint="eastAsia"/>
          <w:szCs w:val="21"/>
        </w:rPr>
        <w:t>松本　真</w:t>
      </w:r>
      <w:r>
        <w:rPr>
          <w:rFonts w:ascii="HGPｺﾞｼｯｸM" w:eastAsia="HGPｺﾞｼｯｸM" w:hAnsi="ＭＳ Ｐゴシック" w:hint="eastAsia"/>
          <w:szCs w:val="21"/>
        </w:rPr>
        <w:t>童</w:t>
      </w:r>
      <w:r w:rsidRPr="002A5F4B">
        <w:rPr>
          <w:rFonts w:ascii="HGPｺﾞｼｯｸM" w:eastAsia="HGPｺﾞｼｯｸM" w:hAnsi="ＭＳ Ｐゴシック" w:hint="eastAsia"/>
          <w:szCs w:val="21"/>
        </w:rPr>
        <w:t>那</w:t>
      </w:r>
    </w:p>
    <w:p w14:paraId="49ADF4F3" w14:textId="77777777" w:rsidR="00B63730" w:rsidRPr="002A5F4B" w:rsidRDefault="00B63730" w:rsidP="00B63730">
      <w:pPr>
        <w:spacing w:line="0" w:lineRule="atLeast"/>
        <w:jc w:val="center"/>
        <w:rPr>
          <w:rFonts w:ascii="HGPｺﾞｼｯｸM" w:eastAsia="HGPｺﾞｼｯｸM" w:hAnsi="ＭＳ Ｐゴシック"/>
          <w:sz w:val="24"/>
          <w:szCs w:val="24"/>
        </w:rPr>
      </w:pPr>
      <w:r w:rsidRPr="002A5F4B">
        <w:rPr>
          <w:rFonts w:ascii="HGPｺﾞｼｯｸM" w:eastAsia="HGPｺﾞｼｯｸM" w:hAnsi="ＭＳ Ｐゴシック" w:hint="eastAsia"/>
          <w:sz w:val="24"/>
          <w:szCs w:val="24"/>
        </w:rPr>
        <w:t>TEL・FAX　0198-41-3310</w:t>
      </w:r>
    </w:p>
    <w:p w14:paraId="319ADD54" w14:textId="172F9A1D" w:rsidR="00B63730" w:rsidRPr="002A5F4B" w:rsidRDefault="00933A6B" w:rsidP="00B63730">
      <w:pPr>
        <w:spacing w:line="0" w:lineRule="atLeast"/>
        <w:jc w:val="center"/>
        <w:rPr>
          <w:rFonts w:ascii="HGPｺﾞｼｯｸM" w:eastAsia="HGPｺﾞｼｯｸM" w:hAnsi="ＭＳ Ｐゴシック"/>
          <w:sz w:val="28"/>
          <w:szCs w:val="28"/>
        </w:rPr>
      </w:pPr>
      <w:hyperlink r:id="rId44" w:history="1">
        <w:r w:rsidRPr="00E86CB0">
          <w:rPr>
            <w:rStyle w:val="af1"/>
            <w:rFonts w:ascii="HGPｺﾞｼｯｸM" w:eastAsia="HGPｺﾞｼｯｸM" w:hAnsi="ＭＳ Ｐゴシック" w:hint="eastAsia"/>
            <w:sz w:val="28"/>
            <w:szCs w:val="28"/>
          </w:rPr>
          <w:t>https://jyo</w:t>
        </w:r>
        <w:r w:rsidRPr="00E86CB0">
          <w:rPr>
            <w:rStyle w:val="af1"/>
            <w:rFonts w:ascii="HGPｺﾞｼｯｸM" w:eastAsia="HGPｺﾞｼｯｸM" w:hAnsi="ＭＳ Ｐゴシック"/>
            <w:sz w:val="28"/>
            <w:szCs w:val="28"/>
          </w:rPr>
          <w:t>s</w:t>
        </w:r>
        <w:r w:rsidRPr="00E86CB0">
          <w:rPr>
            <w:rStyle w:val="af1"/>
            <w:rFonts w:ascii="HGPｺﾞｼｯｸM" w:eastAsia="HGPｺﾞｼｯｸM" w:hAnsi="ＭＳ Ｐゴシック" w:hint="eastAsia"/>
            <w:sz w:val="28"/>
            <w:szCs w:val="28"/>
          </w:rPr>
          <w:t>eitokonomirai.org/</w:t>
        </w:r>
      </w:hyperlink>
    </w:p>
    <w:p w14:paraId="35193E40" w14:textId="77777777" w:rsidR="00B63730" w:rsidRDefault="00933A6B" w:rsidP="00B63730">
      <w:pPr>
        <w:spacing w:line="0" w:lineRule="atLeast"/>
        <w:jc w:val="center"/>
        <w:rPr>
          <w:rFonts w:ascii="HGPｺﾞｼｯｸM" w:eastAsia="HGPｺﾞｼｯｸM" w:hAnsi="ＭＳ Ｐゴシック"/>
          <w:sz w:val="28"/>
          <w:szCs w:val="28"/>
        </w:rPr>
      </w:pPr>
      <w:hyperlink r:id="rId45" w:history="1">
        <w:r w:rsidR="00B63730" w:rsidRPr="002A5F4B">
          <w:rPr>
            <w:rFonts w:ascii="HGPｺﾞｼｯｸM" w:eastAsia="HGPｺﾞｼｯｸM" w:hAnsi="ＭＳ Ｐゴシック" w:hint="eastAsia"/>
            <w:sz w:val="28"/>
            <w:szCs w:val="28"/>
          </w:rPr>
          <w:t>info@jyoseitokonomirai.org</w:t>
        </w:r>
      </w:hyperlink>
    </w:p>
    <w:p w14:paraId="2BF4438C" w14:textId="2475FCEF" w:rsidR="00B63730" w:rsidRPr="00954647" w:rsidRDefault="00B63730" w:rsidP="00B63730">
      <w:pPr>
        <w:spacing w:line="0" w:lineRule="atLeast"/>
        <w:jc w:val="center"/>
        <w:rPr>
          <w:rFonts w:ascii="HGPｺﾞｼｯｸM" w:eastAsia="HGPｺﾞｼｯｸM" w:hAnsi="ＭＳ Ｐゴシック"/>
          <w:sz w:val="28"/>
          <w:szCs w:val="28"/>
        </w:rPr>
      </w:pPr>
    </w:p>
    <w:sectPr w:rsidR="00B63730" w:rsidRPr="00954647" w:rsidSect="00EA24C8">
      <w:footerReference w:type="default" r:id="rId46"/>
      <w:pgSz w:w="11906" w:h="16838" w:code="9"/>
      <w:pgMar w:top="720" w:right="720" w:bottom="720" w:left="72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91EDF" w14:textId="77777777" w:rsidR="00051DE0" w:rsidRDefault="00051DE0" w:rsidP="00A00D69">
      <w:r>
        <w:separator/>
      </w:r>
    </w:p>
  </w:endnote>
  <w:endnote w:type="continuationSeparator" w:id="0">
    <w:p w14:paraId="6FADA703" w14:textId="77777777" w:rsidR="00051DE0" w:rsidRDefault="00051DE0" w:rsidP="00A00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mp;quo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0828111"/>
      <w:docPartObj>
        <w:docPartGallery w:val="Page Numbers (Bottom of Page)"/>
        <w:docPartUnique/>
      </w:docPartObj>
    </w:sdtPr>
    <w:sdtContent>
      <w:p w14:paraId="5D264DEC" w14:textId="654AB08A" w:rsidR="00933A6B" w:rsidRDefault="00933A6B">
        <w:pPr>
          <w:pStyle w:val="a9"/>
          <w:jc w:val="center"/>
        </w:pPr>
        <w:r>
          <w:fldChar w:fldCharType="begin"/>
        </w:r>
        <w:r>
          <w:instrText>PAGE   \* MERGEFORMAT</w:instrText>
        </w:r>
        <w:r>
          <w:fldChar w:fldCharType="separate"/>
        </w:r>
        <w:r w:rsidRPr="00E51F2E">
          <w:rPr>
            <w:noProof/>
            <w:lang w:val="ja-JP"/>
          </w:rPr>
          <w:t>11</w:t>
        </w:r>
        <w:r>
          <w:fldChar w:fldCharType="end"/>
        </w:r>
      </w:p>
    </w:sdtContent>
  </w:sdt>
  <w:p w14:paraId="54BD3529" w14:textId="77777777" w:rsidR="00933A6B" w:rsidRDefault="00933A6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B8EC4" w14:textId="77777777" w:rsidR="00051DE0" w:rsidRDefault="00051DE0" w:rsidP="00A00D69">
      <w:r>
        <w:separator/>
      </w:r>
    </w:p>
  </w:footnote>
  <w:footnote w:type="continuationSeparator" w:id="0">
    <w:p w14:paraId="3D1CEC05" w14:textId="77777777" w:rsidR="00051DE0" w:rsidRDefault="00051DE0" w:rsidP="00A00D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2D2C"/>
    <w:multiLevelType w:val="hybridMultilevel"/>
    <w:tmpl w:val="BCA8EC00"/>
    <w:lvl w:ilvl="0" w:tplc="3774CA66">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4600CEF"/>
    <w:multiLevelType w:val="hybridMultilevel"/>
    <w:tmpl w:val="D9669B12"/>
    <w:lvl w:ilvl="0" w:tplc="3774CA66">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5B777D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10D7473F"/>
    <w:multiLevelType w:val="hybridMultilevel"/>
    <w:tmpl w:val="77D49984"/>
    <w:lvl w:ilvl="0" w:tplc="DBD04668">
      <w:start w:val="1"/>
      <w:numFmt w:val="decimalFullWidth"/>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19004972"/>
    <w:multiLevelType w:val="hybridMultilevel"/>
    <w:tmpl w:val="1FCEA988"/>
    <w:lvl w:ilvl="0" w:tplc="435EE45A">
      <w:start w:val="1"/>
      <w:numFmt w:val="upperRoman"/>
      <w:lvlText w:val="%1."/>
      <w:lvlJc w:val="left"/>
      <w:pPr>
        <w:ind w:left="420" w:hanging="420"/>
      </w:pPr>
      <w:rPr>
        <w:sz w:val="28"/>
      </w:rPr>
    </w:lvl>
    <w:lvl w:ilvl="1" w:tplc="4298204C">
      <w:start w:val="1"/>
      <w:numFmt w:val="decimal"/>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F7A4039"/>
    <w:multiLevelType w:val="hybridMultilevel"/>
    <w:tmpl w:val="08C60C6C"/>
    <w:lvl w:ilvl="0" w:tplc="3774CA66">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93B706B"/>
    <w:multiLevelType w:val="hybridMultilevel"/>
    <w:tmpl w:val="2F5C3BA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B1E67AE"/>
    <w:multiLevelType w:val="hybridMultilevel"/>
    <w:tmpl w:val="9DD20642"/>
    <w:lvl w:ilvl="0" w:tplc="93FA727C">
      <w:start w:val="1"/>
      <w:numFmt w:val="decimalFullWidth"/>
      <w:lvlText w:val="%1）"/>
      <w:lvlJc w:val="left"/>
      <w:pPr>
        <w:ind w:left="1069" w:hanging="360"/>
      </w:pPr>
      <w:rPr>
        <w:rFonts w:hint="default"/>
        <w:lang w:val="en-US"/>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8" w15:restartNumberingAfterBreak="0">
    <w:nsid w:val="2BA0494A"/>
    <w:multiLevelType w:val="hybridMultilevel"/>
    <w:tmpl w:val="CD48B73A"/>
    <w:lvl w:ilvl="0" w:tplc="3774CA66">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DA01EE7"/>
    <w:multiLevelType w:val="hybridMultilevel"/>
    <w:tmpl w:val="5C6ADA72"/>
    <w:lvl w:ilvl="0" w:tplc="140C55EE">
      <w:numFmt w:val="bullet"/>
      <w:lvlText w:val="・"/>
      <w:lvlJc w:val="left"/>
      <w:pPr>
        <w:ind w:left="420" w:hanging="42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DEF68F5"/>
    <w:multiLevelType w:val="hybridMultilevel"/>
    <w:tmpl w:val="BAD4CB8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2A46C25"/>
    <w:multiLevelType w:val="hybridMultilevel"/>
    <w:tmpl w:val="2F0C6E02"/>
    <w:lvl w:ilvl="0" w:tplc="3774CA66">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9466AA2"/>
    <w:multiLevelType w:val="hybridMultilevel"/>
    <w:tmpl w:val="E77AF64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B0C76E7"/>
    <w:multiLevelType w:val="hybridMultilevel"/>
    <w:tmpl w:val="77DCA23E"/>
    <w:lvl w:ilvl="0" w:tplc="3774CA66">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B612DE7"/>
    <w:multiLevelType w:val="hybridMultilevel"/>
    <w:tmpl w:val="8032740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C484C8D"/>
    <w:multiLevelType w:val="hybridMultilevel"/>
    <w:tmpl w:val="F5FA276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1E06C85"/>
    <w:multiLevelType w:val="hybridMultilevel"/>
    <w:tmpl w:val="E3E8BF3C"/>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DD365E7"/>
    <w:multiLevelType w:val="hybridMultilevel"/>
    <w:tmpl w:val="5BF4008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528226E"/>
    <w:multiLevelType w:val="hybridMultilevel"/>
    <w:tmpl w:val="FD54451A"/>
    <w:lvl w:ilvl="0" w:tplc="3774CA66">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B4B0DAA"/>
    <w:multiLevelType w:val="hybridMultilevel"/>
    <w:tmpl w:val="FD484E1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2122"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0" w15:restartNumberingAfterBreak="0">
    <w:nsid w:val="5B842F97"/>
    <w:multiLevelType w:val="hybridMultilevel"/>
    <w:tmpl w:val="B26A175E"/>
    <w:lvl w:ilvl="0" w:tplc="CA906EC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66CA1F8F"/>
    <w:multiLevelType w:val="hybridMultilevel"/>
    <w:tmpl w:val="D3A05FB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ABC0195"/>
    <w:multiLevelType w:val="hybridMultilevel"/>
    <w:tmpl w:val="6BC60EA8"/>
    <w:lvl w:ilvl="0" w:tplc="0952FA7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10354AA"/>
    <w:multiLevelType w:val="hybridMultilevel"/>
    <w:tmpl w:val="177E86A6"/>
    <w:lvl w:ilvl="0" w:tplc="0409000F">
      <w:start w:val="1"/>
      <w:numFmt w:val="decimal"/>
      <w:lvlText w:val="%1."/>
      <w:lvlJc w:val="left"/>
      <w:pPr>
        <w:ind w:left="420" w:hanging="420"/>
      </w:pPr>
    </w:lvl>
    <w:lvl w:ilvl="1" w:tplc="D9F4F4B2">
      <w:start w:val="2"/>
      <w:numFmt w:val="decimalFullWidth"/>
      <w:lvlText w:val="%2．"/>
      <w:lvlJc w:val="left"/>
      <w:pPr>
        <w:ind w:left="780" w:hanging="360"/>
      </w:pPr>
      <w:rPr>
        <w:rFonts w:hint="default"/>
      </w:rPr>
    </w:lvl>
    <w:lvl w:ilvl="2" w:tplc="621C6540">
      <w:start w:val="1"/>
      <w:numFmt w:val="decimalEnclosedCircle"/>
      <w:lvlText w:val="%3"/>
      <w:lvlJc w:val="left"/>
      <w:pPr>
        <w:ind w:left="1200" w:hanging="360"/>
      </w:pPr>
      <w:rPr>
        <w:rFonts w:hint="default"/>
      </w:rPr>
    </w:lvl>
    <w:lvl w:ilvl="3" w:tplc="0409000F">
      <w:start w:val="1"/>
      <w:numFmt w:val="decimal"/>
      <w:lvlText w:val="%4."/>
      <w:lvlJc w:val="left"/>
      <w:pPr>
        <w:ind w:left="1680" w:hanging="420"/>
      </w:pPr>
    </w:lvl>
    <w:lvl w:ilvl="4" w:tplc="0204A8F8">
      <w:start w:val="1"/>
      <w:numFmt w:val="decimalEnclosedParen"/>
      <w:lvlText w:val="%5"/>
      <w:lvlJc w:val="left"/>
      <w:pPr>
        <w:ind w:left="2040" w:hanging="360"/>
      </w:pPr>
      <w:rPr>
        <w:rFonts w:ascii="ＭＳ 明朝" w:eastAsia="ＭＳ 明朝" w:hAnsi="ＭＳ 明朝" w:cs="ＭＳ 明朝" w:hint="default"/>
      </w:rPr>
    </w:lvl>
    <w:lvl w:ilvl="5" w:tplc="216C944A">
      <w:start w:val="1"/>
      <w:numFmt w:val="decimal"/>
      <w:lvlText w:val="(%6)"/>
      <w:lvlJc w:val="left"/>
      <w:pPr>
        <w:ind w:left="2460" w:hanging="360"/>
      </w:pPr>
      <w:rPr>
        <w:rFonts w:hint="default"/>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4885CB1"/>
    <w:multiLevelType w:val="hybridMultilevel"/>
    <w:tmpl w:val="1590996E"/>
    <w:lvl w:ilvl="0" w:tplc="3774CA66">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4A52608"/>
    <w:multiLevelType w:val="hybridMultilevel"/>
    <w:tmpl w:val="1B9695AE"/>
    <w:lvl w:ilvl="0" w:tplc="5218BBD2">
      <w:start w:val="1"/>
      <w:numFmt w:val="decimalFullWidth"/>
      <w:lvlText w:val="%1．"/>
      <w:lvlJc w:val="left"/>
      <w:pPr>
        <w:ind w:left="780" w:hanging="360"/>
      </w:pPr>
      <w:rPr>
        <w:rFonts w:hint="default"/>
      </w:rPr>
    </w:lvl>
    <w:lvl w:ilvl="1" w:tplc="D9E60622">
      <w:start w:val="1"/>
      <w:numFmt w:val="decimalEnclosedParen"/>
      <w:lvlText w:val="%2"/>
      <w:lvlJc w:val="left"/>
      <w:pPr>
        <w:ind w:left="1200" w:hanging="360"/>
      </w:pPr>
      <w:rPr>
        <w:rFonts w:ascii="ＭＳ 明朝" w:eastAsia="ＭＳ 明朝" w:hAnsi="ＭＳ 明朝" w:cs="ＭＳ 明朝"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79F044CB"/>
    <w:multiLevelType w:val="hybridMultilevel"/>
    <w:tmpl w:val="FDDC7C86"/>
    <w:lvl w:ilvl="0" w:tplc="0409000D">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start w:val="1"/>
      <w:numFmt w:val="bullet"/>
      <w:lvlText w:val=""/>
      <w:lvlJc w:val="left"/>
      <w:pPr>
        <w:ind w:left="1890" w:hanging="420"/>
      </w:pPr>
      <w:rPr>
        <w:rFonts w:ascii="Wingdings" w:hAnsi="Wingdings" w:hint="default"/>
      </w:rPr>
    </w:lvl>
    <w:lvl w:ilvl="3" w:tplc="04090001">
      <w:start w:val="1"/>
      <w:numFmt w:val="bullet"/>
      <w:lvlText w:val=""/>
      <w:lvlJc w:val="left"/>
      <w:pPr>
        <w:ind w:left="2310" w:hanging="420"/>
      </w:pPr>
      <w:rPr>
        <w:rFonts w:ascii="Wingdings" w:hAnsi="Wingdings" w:hint="default"/>
      </w:rPr>
    </w:lvl>
    <w:lvl w:ilvl="4" w:tplc="0409000B">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start w:val="1"/>
      <w:numFmt w:val="bullet"/>
      <w:lvlText w:val=""/>
      <w:lvlJc w:val="left"/>
      <w:pPr>
        <w:ind w:left="3570" w:hanging="420"/>
      </w:pPr>
      <w:rPr>
        <w:rFonts w:ascii="Wingdings" w:hAnsi="Wingdings" w:hint="default"/>
      </w:rPr>
    </w:lvl>
    <w:lvl w:ilvl="7" w:tplc="0409000B">
      <w:start w:val="1"/>
      <w:numFmt w:val="bullet"/>
      <w:lvlText w:val=""/>
      <w:lvlJc w:val="left"/>
      <w:pPr>
        <w:ind w:left="3990" w:hanging="420"/>
      </w:pPr>
      <w:rPr>
        <w:rFonts w:ascii="Wingdings" w:hAnsi="Wingdings" w:hint="default"/>
      </w:rPr>
    </w:lvl>
    <w:lvl w:ilvl="8" w:tplc="0409000D">
      <w:start w:val="1"/>
      <w:numFmt w:val="bullet"/>
      <w:lvlText w:val=""/>
      <w:lvlJc w:val="left"/>
      <w:pPr>
        <w:ind w:left="4410" w:hanging="420"/>
      </w:pPr>
      <w:rPr>
        <w:rFonts w:ascii="Wingdings" w:hAnsi="Wingdings" w:hint="default"/>
      </w:rPr>
    </w:lvl>
  </w:abstractNum>
  <w:abstractNum w:abstractNumId="27" w15:restartNumberingAfterBreak="0">
    <w:nsid w:val="7CB61D8A"/>
    <w:multiLevelType w:val="hybridMultilevel"/>
    <w:tmpl w:val="37BCB3EA"/>
    <w:lvl w:ilvl="0" w:tplc="3774CA66">
      <w:numFmt w:val="bullet"/>
      <w:lvlText w:val="・"/>
      <w:lvlJc w:val="left"/>
      <w:pPr>
        <w:ind w:left="420" w:hanging="420"/>
      </w:pPr>
      <w:rPr>
        <w:rFonts w:ascii="ＭＳ 明朝" w:eastAsia="ＭＳ 明朝" w:hAnsi="ＭＳ 明朝" w:cstheme="minorBidi" w:hint="eastAsia"/>
      </w:rPr>
    </w:lvl>
    <w:lvl w:ilvl="1" w:tplc="941C784C">
      <w:start w:val="2"/>
      <w:numFmt w:val="bullet"/>
      <w:lvlText w:val="※"/>
      <w:lvlJc w:val="left"/>
      <w:pPr>
        <w:ind w:left="780" w:hanging="360"/>
      </w:pPr>
      <w:rPr>
        <w:rFonts w:ascii="HGPｺﾞｼｯｸM" w:eastAsia="HGPｺﾞｼｯｸM" w:hAnsiTheme="minorHAnsi"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D3D675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9"/>
  </w:num>
  <w:num w:numId="2">
    <w:abstractNumId w:val="26"/>
  </w:num>
  <w:num w:numId="3">
    <w:abstractNumId w:val="23"/>
  </w:num>
  <w:num w:numId="4">
    <w:abstractNumId w:val="11"/>
  </w:num>
  <w:num w:numId="5">
    <w:abstractNumId w:val="27"/>
  </w:num>
  <w:num w:numId="6">
    <w:abstractNumId w:val="0"/>
  </w:num>
  <w:num w:numId="7">
    <w:abstractNumId w:val="25"/>
  </w:num>
  <w:num w:numId="8">
    <w:abstractNumId w:val="4"/>
  </w:num>
  <w:num w:numId="9">
    <w:abstractNumId w:val="18"/>
  </w:num>
  <w:num w:numId="10">
    <w:abstractNumId w:val="5"/>
  </w:num>
  <w:num w:numId="11">
    <w:abstractNumId w:val="24"/>
  </w:num>
  <w:num w:numId="12">
    <w:abstractNumId w:val="8"/>
  </w:num>
  <w:num w:numId="13">
    <w:abstractNumId w:val="13"/>
  </w:num>
  <w:num w:numId="14">
    <w:abstractNumId w:val="1"/>
  </w:num>
  <w:num w:numId="15">
    <w:abstractNumId w:val="22"/>
  </w:num>
  <w:num w:numId="16">
    <w:abstractNumId w:val="9"/>
  </w:num>
  <w:num w:numId="17">
    <w:abstractNumId w:val="14"/>
  </w:num>
  <w:num w:numId="18">
    <w:abstractNumId w:val="10"/>
  </w:num>
  <w:num w:numId="19">
    <w:abstractNumId w:val="16"/>
  </w:num>
  <w:num w:numId="20">
    <w:abstractNumId w:val="6"/>
  </w:num>
  <w:num w:numId="21">
    <w:abstractNumId w:val="15"/>
  </w:num>
  <w:num w:numId="22">
    <w:abstractNumId w:val="21"/>
  </w:num>
  <w:num w:numId="23">
    <w:abstractNumId w:val="2"/>
  </w:num>
  <w:num w:numId="24">
    <w:abstractNumId w:val="28"/>
  </w:num>
  <w:num w:numId="25">
    <w:abstractNumId w:val="17"/>
  </w:num>
  <w:num w:numId="26">
    <w:abstractNumId w:val="12"/>
  </w:num>
  <w:num w:numId="27">
    <w:abstractNumId w:val="7"/>
  </w:num>
  <w:num w:numId="28">
    <w:abstractNumId w:val="20"/>
  </w:num>
  <w:num w:numId="2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01"/>
    <w:rsid w:val="0000016E"/>
    <w:rsid w:val="000118A9"/>
    <w:rsid w:val="00014204"/>
    <w:rsid w:val="00016646"/>
    <w:rsid w:val="0002233A"/>
    <w:rsid w:val="00023A36"/>
    <w:rsid w:val="00025B27"/>
    <w:rsid w:val="00036555"/>
    <w:rsid w:val="0003748F"/>
    <w:rsid w:val="000401FB"/>
    <w:rsid w:val="0004090F"/>
    <w:rsid w:val="00042CE0"/>
    <w:rsid w:val="00043AD1"/>
    <w:rsid w:val="000458F5"/>
    <w:rsid w:val="00051DE0"/>
    <w:rsid w:val="00052175"/>
    <w:rsid w:val="00052316"/>
    <w:rsid w:val="00053C4B"/>
    <w:rsid w:val="000567C5"/>
    <w:rsid w:val="00057C10"/>
    <w:rsid w:val="0006361A"/>
    <w:rsid w:val="000649D3"/>
    <w:rsid w:val="0007007D"/>
    <w:rsid w:val="00072703"/>
    <w:rsid w:val="00074492"/>
    <w:rsid w:val="00090BA4"/>
    <w:rsid w:val="0009266D"/>
    <w:rsid w:val="00092774"/>
    <w:rsid w:val="000937CB"/>
    <w:rsid w:val="000955AB"/>
    <w:rsid w:val="00095EA4"/>
    <w:rsid w:val="000A62BF"/>
    <w:rsid w:val="000C0165"/>
    <w:rsid w:val="000C1E77"/>
    <w:rsid w:val="000C689E"/>
    <w:rsid w:val="000E4D39"/>
    <w:rsid w:val="000F40E1"/>
    <w:rsid w:val="00104F34"/>
    <w:rsid w:val="00110D4D"/>
    <w:rsid w:val="00121755"/>
    <w:rsid w:val="00123FB2"/>
    <w:rsid w:val="0012471B"/>
    <w:rsid w:val="00132A4A"/>
    <w:rsid w:val="00132EC3"/>
    <w:rsid w:val="00133790"/>
    <w:rsid w:val="0013607C"/>
    <w:rsid w:val="0013788B"/>
    <w:rsid w:val="00137B5D"/>
    <w:rsid w:val="00143565"/>
    <w:rsid w:val="00143A49"/>
    <w:rsid w:val="00144183"/>
    <w:rsid w:val="00146E1C"/>
    <w:rsid w:val="00150457"/>
    <w:rsid w:val="00151FFB"/>
    <w:rsid w:val="00177BBD"/>
    <w:rsid w:val="00177DE2"/>
    <w:rsid w:val="00190E9B"/>
    <w:rsid w:val="00196612"/>
    <w:rsid w:val="001A1A00"/>
    <w:rsid w:val="001A6244"/>
    <w:rsid w:val="001A76F7"/>
    <w:rsid w:val="001B193F"/>
    <w:rsid w:val="001B391B"/>
    <w:rsid w:val="001B57B9"/>
    <w:rsid w:val="001B76C5"/>
    <w:rsid w:val="001C577E"/>
    <w:rsid w:val="001C5FB2"/>
    <w:rsid w:val="001D3981"/>
    <w:rsid w:val="001E1FB9"/>
    <w:rsid w:val="001F0113"/>
    <w:rsid w:val="001F6EFE"/>
    <w:rsid w:val="001F790E"/>
    <w:rsid w:val="0020249E"/>
    <w:rsid w:val="0021174A"/>
    <w:rsid w:val="0021648D"/>
    <w:rsid w:val="002300A8"/>
    <w:rsid w:val="00230BFC"/>
    <w:rsid w:val="00237B85"/>
    <w:rsid w:val="00237E0B"/>
    <w:rsid w:val="002423D2"/>
    <w:rsid w:val="0024275F"/>
    <w:rsid w:val="00246BAB"/>
    <w:rsid w:val="00254A90"/>
    <w:rsid w:val="002559FF"/>
    <w:rsid w:val="00255C01"/>
    <w:rsid w:val="00260F0A"/>
    <w:rsid w:val="002649A5"/>
    <w:rsid w:val="002707F6"/>
    <w:rsid w:val="002727DD"/>
    <w:rsid w:val="00273AFD"/>
    <w:rsid w:val="00276E6A"/>
    <w:rsid w:val="00282163"/>
    <w:rsid w:val="00286410"/>
    <w:rsid w:val="00286967"/>
    <w:rsid w:val="0028771C"/>
    <w:rsid w:val="00291646"/>
    <w:rsid w:val="00293E72"/>
    <w:rsid w:val="00296DF2"/>
    <w:rsid w:val="00297602"/>
    <w:rsid w:val="002A0668"/>
    <w:rsid w:val="002A11BC"/>
    <w:rsid w:val="002A233E"/>
    <w:rsid w:val="002A23D3"/>
    <w:rsid w:val="002A26D4"/>
    <w:rsid w:val="002A5B8E"/>
    <w:rsid w:val="002A5F36"/>
    <w:rsid w:val="002A5F4B"/>
    <w:rsid w:val="002A6D52"/>
    <w:rsid w:val="002C14B8"/>
    <w:rsid w:val="002C228D"/>
    <w:rsid w:val="002C4E22"/>
    <w:rsid w:val="002C5478"/>
    <w:rsid w:val="002C604D"/>
    <w:rsid w:val="002C7271"/>
    <w:rsid w:val="002D5C90"/>
    <w:rsid w:val="002D75B0"/>
    <w:rsid w:val="002E1978"/>
    <w:rsid w:val="002E3D4D"/>
    <w:rsid w:val="002E3F4A"/>
    <w:rsid w:val="002F7396"/>
    <w:rsid w:val="00303457"/>
    <w:rsid w:val="003068BD"/>
    <w:rsid w:val="0031035F"/>
    <w:rsid w:val="003103D7"/>
    <w:rsid w:val="00320CC9"/>
    <w:rsid w:val="00324373"/>
    <w:rsid w:val="00327A04"/>
    <w:rsid w:val="0033788D"/>
    <w:rsid w:val="003411F3"/>
    <w:rsid w:val="00341956"/>
    <w:rsid w:val="00343688"/>
    <w:rsid w:val="0034558B"/>
    <w:rsid w:val="00345E0B"/>
    <w:rsid w:val="00353696"/>
    <w:rsid w:val="00361AA9"/>
    <w:rsid w:val="00365BA0"/>
    <w:rsid w:val="003670C4"/>
    <w:rsid w:val="003678DC"/>
    <w:rsid w:val="003710C7"/>
    <w:rsid w:val="00372CA8"/>
    <w:rsid w:val="00374213"/>
    <w:rsid w:val="00374AF0"/>
    <w:rsid w:val="0037621E"/>
    <w:rsid w:val="00376D42"/>
    <w:rsid w:val="003800D1"/>
    <w:rsid w:val="003811AA"/>
    <w:rsid w:val="00391592"/>
    <w:rsid w:val="003959D3"/>
    <w:rsid w:val="003A275D"/>
    <w:rsid w:val="003B32C2"/>
    <w:rsid w:val="003B347A"/>
    <w:rsid w:val="003B5A72"/>
    <w:rsid w:val="003B66F8"/>
    <w:rsid w:val="003C1110"/>
    <w:rsid w:val="003D1198"/>
    <w:rsid w:val="003D2859"/>
    <w:rsid w:val="003E0327"/>
    <w:rsid w:val="003E0942"/>
    <w:rsid w:val="003E149D"/>
    <w:rsid w:val="003E2247"/>
    <w:rsid w:val="003E721C"/>
    <w:rsid w:val="003F0824"/>
    <w:rsid w:val="003F6D70"/>
    <w:rsid w:val="003F7A99"/>
    <w:rsid w:val="00401C4D"/>
    <w:rsid w:val="00412D22"/>
    <w:rsid w:val="0041376B"/>
    <w:rsid w:val="00414747"/>
    <w:rsid w:val="00415217"/>
    <w:rsid w:val="0041567C"/>
    <w:rsid w:val="0041645A"/>
    <w:rsid w:val="00420E0D"/>
    <w:rsid w:val="004217AD"/>
    <w:rsid w:val="004226A2"/>
    <w:rsid w:val="00426AC8"/>
    <w:rsid w:val="004301B9"/>
    <w:rsid w:val="00430B23"/>
    <w:rsid w:val="00431E08"/>
    <w:rsid w:val="00434798"/>
    <w:rsid w:val="004355FB"/>
    <w:rsid w:val="00442120"/>
    <w:rsid w:val="00443685"/>
    <w:rsid w:val="0044468D"/>
    <w:rsid w:val="004467C3"/>
    <w:rsid w:val="00446FCD"/>
    <w:rsid w:val="00450DF6"/>
    <w:rsid w:val="00455829"/>
    <w:rsid w:val="00456854"/>
    <w:rsid w:val="00457A15"/>
    <w:rsid w:val="00461BB9"/>
    <w:rsid w:val="0046757C"/>
    <w:rsid w:val="00471EAF"/>
    <w:rsid w:val="00482A23"/>
    <w:rsid w:val="004900D8"/>
    <w:rsid w:val="00495486"/>
    <w:rsid w:val="00495B0A"/>
    <w:rsid w:val="00495D98"/>
    <w:rsid w:val="004A344D"/>
    <w:rsid w:val="004A3F74"/>
    <w:rsid w:val="004A5084"/>
    <w:rsid w:val="004B0584"/>
    <w:rsid w:val="004B4AFD"/>
    <w:rsid w:val="004B5F54"/>
    <w:rsid w:val="004B7699"/>
    <w:rsid w:val="004C094B"/>
    <w:rsid w:val="004C2B8A"/>
    <w:rsid w:val="004C54B7"/>
    <w:rsid w:val="004D2FB4"/>
    <w:rsid w:val="004D50A1"/>
    <w:rsid w:val="004E1D0A"/>
    <w:rsid w:val="004E43A6"/>
    <w:rsid w:val="004E594B"/>
    <w:rsid w:val="00504405"/>
    <w:rsid w:val="00511044"/>
    <w:rsid w:val="005110EF"/>
    <w:rsid w:val="005130B5"/>
    <w:rsid w:val="0051330C"/>
    <w:rsid w:val="005141E1"/>
    <w:rsid w:val="005148B4"/>
    <w:rsid w:val="005159DC"/>
    <w:rsid w:val="0052051E"/>
    <w:rsid w:val="00521E61"/>
    <w:rsid w:val="0052201A"/>
    <w:rsid w:val="005242B0"/>
    <w:rsid w:val="00524495"/>
    <w:rsid w:val="005254F3"/>
    <w:rsid w:val="00526296"/>
    <w:rsid w:val="00526BD9"/>
    <w:rsid w:val="00527FBB"/>
    <w:rsid w:val="00530394"/>
    <w:rsid w:val="00534D85"/>
    <w:rsid w:val="00540D37"/>
    <w:rsid w:val="00541BB5"/>
    <w:rsid w:val="00543B89"/>
    <w:rsid w:val="005450F6"/>
    <w:rsid w:val="0055310C"/>
    <w:rsid w:val="00554BFC"/>
    <w:rsid w:val="00555947"/>
    <w:rsid w:val="00556104"/>
    <w:rsid w:val="00563F0B"/>
    <w:rsid w:val="00566057"/>
    <w:rsid w:val="0057394F"/>
    <w:rsid w:val="005757BA"/>
    <w:rsid w:val="00581714"/>
    <w:rsid w:val="00582F54"/>
    <w:rsid w:val="00584289"/>
    <w:rsid w:val="00586AF8"/>
    <w:rsid w:val="0059205C"/>
    <w:rsid w:val="005927C7"/>
    <w:rsid w:val="00592A2F"/>
    <w:rsid w:val="00595F9D"/>
    <w:rsid w:val="0059633E"/>
    <w:rsid w:val="005967E7"/>
    <w:rsid w:val="005A0908"/>
    <w:rsid w:val="005A2FB5"/>
    <w:rsid w:val="005A6F0B"/>
    <w:rsid w:val="005A7F98"/>
    <w:rsid w:val="005B41E8"/>
    <w:rsid w:val="005B438E"/>
    <w:rsid w:val="005C6FBB"/>
    <w:rsid w:val="005D1487"/>
    <w:rsid w:val="005E20BB"/>
    <w:rsid w:val="005F26E5"/>
    <w:rsid w:val="005F2C65"/>
    <w:rsid w:val="005F3F78"/>
    <w:rsid w:val="006052BF"/>
    <w:rsid w:val="00605401"/>
    <w:rsid w:val="00607E57"/>
    <w:rsid w:val="006157FB"/>
    <w:rsid w:val="006175AC"/>
    <w:rsid w:val="00620FDC"/>
    <w:rsid w:val="00622267"/>
    <w:rsid w:val="0062649E"/>
    <w:rsid w:val="00632DD8"/>
    <w:rsid w:val="006338FF"/>
    <w:rsid w:val="00633C1D"/>
    <w:rsid w:val="00643A18"/>
    <w:rsid w:val="0064586F"/>
    <w:rsid w:val="00652822"/>
    <w:rsid w:val="006542D4"/>
    <w:rsid w:val="00656F3C"/>
    <w:rsid w:val="00657449"/>
    <w:rsid w:val="00661A66"/>
    <w:rsid w:val="0066451A"/>
    <w:rsid w:val="006714A4"/>
    <w:rsid w:val="006716A9"/>
    <w:rsid w:val="00672695"/>
    <w:rsid w:val="006738C8"/>
    <w:rsid w:val="0067673F"/>
    <w:rsid w:val="00680DB4"/>
    <w:rsid w:val="00686AC8"/>
    <w:rsid w:val="00692D64"/>
    <w:rsid w:val="006A032B"/>
    <w:rsid w:val="006A0F5F"/>
    <w:rsid w:val="006A4169"/>
    <w:rsid w:val="006A5D46"/>
    <w:rsid w:val="006B4258"/>
    <w:rsid w:val="006B606C"/>
    <w:rsid w:val="006C1674"/>
    <w:rsid w:val="006C259E"/>
    <w:rsid w:val="006C3B52"/>
    <w:rsid w:val="006C53A5"/>
    <w:rsid w:val="006D046F"/>
    <w:rsid w:val="006D201E"/>
    <w:rsid w:val="006D66BD"/>
    <w:rsid w:val="006E1A15"/>
    <w:rsid w:val="006E3E4C"/>
    <w:rsid w:val="006E4FC0"/>
    <w:rsid w:val="006F1E8C"/>
    <w:rsid w:val="006F2F36"/>
    <w:rsid w:val="006F305E"/>
    <w:rsid w:val="0070080C"/>
    <w:rsid w:val="00700831"/>
    <w:rsid w:val="00700A8B"/>
    <w:rsid w:val="007014C0"/>
    <w:rsid w:val="007033D1"/>
    <w:rsid w:val="00706783"/>
    <w:rsid w:val="00713A93"/>
    <w:rsid w:val="00717FFB"/>
    <w:rsid w:val="00722F27"/>
    <w:rsid w:val="00731183"/>
    <w:rsid w:val="007322FA"/>
    <w:rsid w:val="00732E4C"/>
    <w:rsid w:val="00740A31"/>
    <w:rsid w:val="00741CD9"/>
    <w:rsid w:val="0074673A"/>
    <w:rsid w:val="00750B76"/>
    <w:rsid w:val="007526C0"/>
    <w:rsid w:val="00752927"/>
    <w:rsid w:val="007538CC"/>
    <w:rsid w:val="00757863"/>
    <w:rsid w:val="00760A29"/>
    <w:rsid w:val="00766E11"/>
    <w:rsid w:val="007705D7"/>
    <w:rsid w:val="00773BB3"/>
    <w:rsid w:val="00774176"/>
    <w:rsid w:val="00775AE0"/>
    <w:rsid w:val="007761AD"/>
    <w:rsid w:val="00777461"/>
    <w:rsid w:val="00777A2C"/>
    <w:rsid w:val="00781C87"/>
    <w:rsid w:val="00782A25"/>
    <w:rsid w:val="00787227"/>
    <w:rsid w:val="0079043A"/>
    <w:rsid w:val="007909D9"/>
    <w:rsid w:val="00791CBB"/>
    <w:rsid w:val="00796DAA"/>
    <w:rsid w:val="007A2C86"/>
    <w:rsid w:val="007B2027"/>
    <w:rsid w:val="007B63B6"/>
    <w:rsid w:val="007C01B5"/>
    <w:rsid w:val="007C2B57"/>
    <w:rsid w:val="007C3E33"/>
    <w:rsid w:val="007C5C39"/>
    <w:rsid w:val="007C7589"/>
    <w:rsid w:val="007D3445"/>
    <w:rsid w:val="007D4A0C"/>
    <w:rsid w:val="007D7C9B"/>
    <w:rsid w:val="007E75DC"/>
    <w:rsid w:val="007F4A6D"/>
    <w:rsid w:val="007F724D"/>
    <w:rsid w:val="007F7601"/>
    <w:rsid w:val="008019D6"/>
    <w:rsid w:val="00802479"/>
    <w:rsid w:val="00825E42"/>
    <w:rsid w:val="008277CD"/>
    <w:rsid w:val="008336AE"/>
    <w:rsid w:val="0084770D"/>
    <w:rsid w:val="008477A9"/>
    <w:rsid w:val="00847A32"/>
    <w:rsid w:val="00850277"/>
    <w:rsid w:val="00857E24"/>
    <w:rsid w:val="008615F9"/>
    <w:rsid w:val="00861E84"/>
    <w:rsid w:val="00863AD8"/>
    <w:rsid w:val="00870AD2"/>
    <w:rsid w:val="00870FCE"/>
    <w:rsid w:val="008737C4"/>
    <w:rsid w:val="00874F0E"/>
    <w:rsid w:val="00884974"/>
    <w:rsid w:val="0088501B"/>
    <w:rsid w:val="00890AE0"/>
    <w:rsid w:val="00891544"/>
    <w:rsid w:val="008930A6"/>
    <w:rsid w:val="008A32F1"/>
    <w:rsid w:val="008A5AEC"/>
    <w:rsid w:val="008A6FD2"/>
    <w:rsid w:val="008B6435"/>
    <w:rsid w:val="008C3190"/>
    <w:rsid w:val="008C3A4F"/>
    <w:rsid w:val="008D2003"/>
    <w:rsid w:val="008D6A4F"/>
    <w:rsid w:val="008D7FBB"/>
    <w:rsid w:val="008E00BF"/>
    <w:rsid w:val="008E10A0"/>
    <w:rsid w:val="008E203F"/>
    <w:rsid w:val="008E2D72"/>
    <w:rsid w:val="00913FF4"/>
    <w:rsid w:val="009167EB"/>
    <w:rsid w:val="00922172"/>
    <w:rsid w:val="00923BB6"/>
    <w:rsid w:val="00931AE0"/>
    <w:rsid w:val="00932E56"/>
    <w:rsid w:val="00933A6B"/>
    <w:rsid w:val="00943CA4"/>
    <w:rsid w:val="00944E3F"/>
    <w:rsid w:val="00950B10"/>
    <w:rsid w:val="00954647"/>
    <w:rsid w:val="0095777B"/>
    <w:rsid w:val="009621E2"/>
    <w:rsid w:val="009638CF"/>
    <w:rsid w:val="0097250C"/>
    <w:rsid w:val="00972B5C"/>
    <w:rsid w:val="009809C9"/>
    <w:rsid w:val="00984B45"/>
    <w:rsid w:val="009878C7"/>
    <w:rsid w:val="009905B1"/>
    <w:rsid w:val="009909F4"/>
    <w:rsid w:val="009916B8"/>
    <w:rsid w:val="009946FF"/>
    <w:rsid w:val="009A7889"/>
    <w:rsid w:val="009B0483"/>
    <w:rsid w:val="009D62EE"/>
    <w:rsid w:val="009D759E"/>
    <w:rsid w:val="009E099F"/>
    <w:rsid w:val="009F0480"/>
    <w:rsid w:val="009F1370"/>
    <w:rsid w:val="009F5159"/>
    <w:rsid w:val="00A00D69"/>
    <w:rsid w:val="00A036A3"/>
    <w:rsid w:val="00A056E1"/>
    <w:rsid w:val="00A10E44"/>
    <w:rsid w:val="00A153D3"/>
    <w:rsid w:val="00A15695"/>
    <w:rsid w:val="00A20C3F"/>
    <w:rsid w:val="00A251EA"/>
    <w:rsid w:val="00A25C98"/>
    <w:rsid w:val="00A3401C"/>
    <w:rsid w:val="00A4052F"/>
    <w:rsid w:val="00A41784"/>
    <w:rsid w:val="00A46AF2"/>
    <w:rsid w:val="00A53D35"/>
    <w:rsid w:val="00A60000"/>
    <w:rsid w:val="00A67AAE"/>
    <w:rsid w:val="00A7085E"/>
    <w:rsid w:val="00A74F4B"/>
    <w:rsid w:val="00A81458"/>
    <w:rsid w:val="00A8191D"/>
    <w:rsid w:val="00A83D06"/>
    <w:rsid w:val="00A904AE"/>
    <w:rsid w:val="00A94F26"/>
    <w:rsid w:val="00AA1071"/>
    <w:rsid w:val="00AA3866"/>
    <w:rsid w:val="00AC1689"/>
    <w:rsid w:val="00AC469A"/>
    <w:rsid w:val="00AC5008"/>
    <w:rsid w:val="00AC615D"/>
    <w:rsid w:val="00AD3AD2"/>
    <w:rsid w:val="00AD406A"/>
    <w:rsid w:val="00AE35DF"/>
    <w:rsid w:val="00AE4094"/>
    <w:rsid w:val="00AF3D23"/>
    <w:rsid w:val="00AF436C"/>
    <w:rsid w:val="00AF609A"/>
    <w:rsid w:val="00B01385"/>
    <w:rsid w:val="00B05184"/>
    <w:rsid w:val="00B05A5F"/>
    <w:rsid w:val="00B062A4"/>
    <w:rsid w:val="00B06519"/>
    <w:rsid w:val="00B11B20"/>
    <w:rsid w:val="00B17072"/>
    <w:rsid w:val="00B25955"/>
    <w:rsid w:val="00B2628C"/>
    <w:rsid w:val="00B26DBD"/>
    <w:rsid w:val="00B30D09"/>
    <w:rsid w:val="00B363F5"/>
    <w:rsid w:val="00B37A16"/>
    <w:rsid w:val="00B401F7"/>
    <w:rsid w:val="00B41AD5"/>
    <w:rsid w:val="00B42E74"/>
    <w:rsid w:val="00B43ADB"/>
    <w:rsid w:val="00B47226"/>
    <w:rsid w:val="00B5186C"/>
    <w:rsid w:val="00B519FC"/>
    <w:rsid w:val="00B5297F"/>
    <w:rsid w:val="00B55C14"/>
    <w:rsid w:val="00B57EB2"/>
    <w:rsid w:val="00B616CA"/>
    <w:rsid w:val="00B62A49"/>
    <w:rsid w:val="00B63730"/>
    <w:rsid w:val="00B671FA"/>
    <w:rsid w:val="00B70147"/>
    <w:rsid w:val="00B74741"/>
    <w:rsid w:val="00B8054D"/>
    <w:rsid w:val="00B81057"/>
    <w:rsid w:val="00B82294"/>
    <w:rsid w:val="00B84AA4"/>
    <w:rsid w:val="00B8504E"/>
    <w:rsid w:val="00B8564C"/>
    <w:rsid w:val="00B92880"/>
    <w:rsid w:val="00B9467A"/>
    <w:rsid w:val="00B9636A"/>
    <w:rsid w:val="00B967C5"/>
    <w:rsid w:val="00BA02E2"/>
    <w:rsid w:val="00BB5F38"/>
    <w:rsid w:val="00BB62CE"/>
    <w:rsid w:val="00BC04EF"/>
    <w:rsid w:val="00BC365B"/>
    <w:rsid w:val="00BD44AF"/>
    <w:rsid w:val="00BD4606"/>
    <w:rsid w:val="00BD6C2E"/>
    <w:rsid w:val="00BE05E0"/>
    <w:rsid w:val="00BE6E68"/>
    <w:rsid w:val="00BF2272"/>
    <w:rsid w:val="00BF3B82"/>
    <w:rsid w:val="00BF71FD"/>
    <w:rsid w:val="00C03615"/>
    <w:rsid w:val="00C12002"/>
    <w:rsid w:val="00C12021"/>
    <w:rsid w:val="00C216B4"/>
    <w:rsid w:val="00C26A4C"/>
    <w:rsid w:val="00C26F21"/>
    <w:rsid w:val="00C315C7"/>
    <w:rsid w:val="00C37BF8"/>
    <w:rsid w:val="00C42FE4"/>
    <w:rsid w:val="00C43902"/>
    <w:rsid w:val="00C46EF5"/>
    <w:rsid w:val="00C54D4E"/>
    <w:rsid w:val="00C5591B"/>
    <w:rsid w:val="00C60240"/>
    <w:rsid w:val="00C6116D"/>
    <w:rsid w:val="00C65018"/>
    <w:rsid w:val="00C65B81"/>
    <w:rsid w:val="00C6747B"/>
    <w:rsid w:val="00C67F7D"/>
    <w:rsid w:val="00C70E86"/>
    <w:rsid w:val="00C7294C"/>
    <w:rsid w:val="00C76BE2"/>
    <w:rsid w:val="00C82D85"/>
    <w:rsid w:val="00C8372A"/>
    <w:rsid w:val="00C91EFE"/>
    <w:rsid w:val="00C9324C"/>
    <w:rsid w:val="00C96205"/>
    <w:rsid w:val="00CA07C9"/>
    <w:rsid w:val="00CA0D33"/>
    <w:rsid w:val="00CA0E1E"/>
    <w:rsid w:val="00CA163C"/>
    <w:rsid w:val="00CA3EB0"/>
    <w:rsid w:val="00CA6631"/>
    <w:rsid w:val="00CB2267"/>
    <w:rsid w:val="00CB4C50"/>
    <w:rsid w:val="00CB4E0A"/>
    <w:rsid w:val="00CB5403"/>
    <w:rsid w:val="00CB798B"/>
    <w:rsid w:val="00CC0966"/>
    <w:rsid w:val="00CC1411"/>
    <w:rsid w:val="00CC20AA"/>
    <w:rsid w:val="00CC3671"/>
    <w:rsid w:val="00CD0D94"/>
    <w:rsid w:val="00CD3003"/>
    <w:rsid w:val="00CD5123"/>
    <w:rsid w:val="00CE0C01"/>
    <w:rsid w:val="00CE1C80"/>
    <w:rsid w:val="00CE4C3B"/>
    <w:rsid w:val="00CE6611"/>
    <w:rsid w:val="00CE708C"/>
    <w:rsid w:val="00CF0260"/>
    <w:rsid w:val="00CF4753"/>
    <w:rsid w:val="00CF4A63"/>
    <w:rsid w:val="00CF5A6C"/>
    <w:rsid w:val="00D00BDE"/>
    <w:rsid w:val="00D00ED9"/>
    <w:rsid w:val="00D01559"/>
    <w:rsid w:val="00D04508"/>
    <w:rsid w:val="00D1511D"/>
    <w:rsid w:val="00D1553F"/>
    <w:rsid w:val="00D16AC9"/>
    <w:rsid w:val="00D2165D"/>
    <w:rsid w:val="00D239FE"/>
    <w:rsid w:val="00D30001"/>
    <w:rsid w:val="00D30220"/>
    <w:rsid w:val="00D30A60"/>
    <w:rsid w:val="00D373EF"/>
    <w:rsid w:val="00D37EA5"/>
    <w:rsid w:val="00D406C4"/>
    <w:rsid w:val="00D42446"/>
    <w:rsid w:val="00D42B9F"/>
    <w:rsid w:val="00D43978"/>
    <w:rsid w:val="00D43C02"/>
    <w:rsid w:val="00D44B4A"/>
    <w:rsid w:val="00D457CF"/>
    <w:rsid w:val="00D46977"/>
    <w:rsid w:val="00D53A83"/>
    <w:rsid w:val="00D624E7"/>
    <w:rsid w:val="00D6499E"/>
    <w:rsid w:val="00D65528"/>
    <w:rsid w:val="00D800DC"/>
    <w:rsid w:val="00D802FE"/>
    <w:rsid w:val="00D83E76"/>
    <w:rsid w:val="00D85DE1"/>
    <w:rsid w:val="00D87943"/>
    <w:rsid w:val="00D9281B"/>
    <w:rsid w:val="00D95584"/>
    <w:rsid w:val="00D970DB"/>
    <w:rsid w:val="00DA6C1B"/>
    <w:rsid w:val="00DB040F"/>
    <w:rsid w:val="00DB0490"/>
    <w:rsid w:val="00DB41E7"/>
    <w:rsid w:val="00DC2255"/>
    <w:rsid w:val="00DC43F9"/>
    <w:rsid w:val="00DD0322"/>
    <w:rsid w:val="00DD25BC"/>
    <w:rsid w:val="00DE0BC2"/>
    <w:rsid w:val="00DE112F"/>
    <w:rsid w:val="00DE2A05"/>
    <w:rsid w:val="00DE7AC4"/>
    <w:rsid w:val="00DF2E17"/>
    <w:rsid w:val="00DF4814"/>
    <w:rsid w:val="00DF6039"/>
    <w:rsid w:val="00DF7359"/>
    <w:rsid w:val="00E052C1"/>
    <w:rsid w:val="00E0601B"/>
    <w:rsid w:val="00E0633A"/>
    <w:rsid w:val="00E13F08"/>
    <w:rsid w:val="00E13F88"/>
    <w:rsid w:val="00E14F5C"/>
    <w:rsid w:val="00E16F65"/>
    <w:rsid w:val="00E21D2F"/>
    <w:rsid w:val="00E26FEA"/>
    <w:rsid w:val="00E31669"/>
    <w:rsid w:val="00E3357C"/>
    <w:rsid w:val="00E406E8"/>
    <w:rsid w:val="00E43476"/>
    <w:rsid w:val="00E44F5A"/>
    <w:rsid w:val="00E469BE"/>
    <w:rsid w:val="00E50FF8"/>
    <w:rsid w:val="00E51A9F"/>
    <w:rsid w:val="00E51AD0"/>
    <w:rsid w:val="00E51F2E"/>
    <w:rsid w:val="00E53480"/>
    <w:rsid w:val="00E60CC3"/>
    <w:rsid w:val="00E616A3"/>
    <w:rsid w:val="00E62DC7"/>
    <w:rsid w:val="00E66DAB"/>
    <w:rsid w:val="00E75365"/>
    <w:rsid w:val="00E7619E"/>
    <w:rsid w:val="00E7792E"/>
    <w:rsid w:val="00E80885"/>
    <w:rsid w:val="00E81A34"/>
    <w:rsid w:val="00E81CED"/>
    <w:rsid w:val="00E83AE7"/>
    <w:rsid w:val="00E83FD5"/>
    <w:rsid w:val="00E906AA"/>
    <w:rsid w:val="00E9423A"/>
    <w:rsid w:val="00E96030"/>
    <w:rsid w:val="00EA24C8"/>
    <w:rsid w:val="00EB7BD5"/>
    <w:rsid w:val="00EC080B"/>
    <w:rsid w:val="00ED18E8"/>
    <w:rsid w:val="00ED3B36"/>
    <w:rsid w:val="00EE161C"/>
    <w:rsid w:val="00EE2459"/>
    <w:rsid w:val="00EE2C37"/>
    <w:rsid w:val="00EE6811"/>
    <w:rsid w:val="00EF13AE"/>
    <w:rsid w:val="00EF1727"/>
    <w:rsid w:val="00F00C5C"/>
    <w:rsid w:val="00F02935"/>
    <w:rsid w:val="00F02FDC"/>
    <w:rsid w:val="00F04090"/>
    <w:rsid w:val="00F051C3"/>
    <w:rsid w:val="00F134B4"/>
    <w:rsid w:val="00F15306"/>
    <w:rsid w:val="00F16C10"/>
    <w:rsid w:val="00F17502"/>
    <w:rsid w:val="00F246C0"/>
    <w:rsid w:val="00F26FC7"/>
    <w:rsid w:val="00F3190D"/>
    <w:rsid w:val="00F37E57"/>
    <w:rsid w:val="00F401BF"/>
    <w:rsid w:val="00F4269E"/>
    <w:rsid w:val="00F51646"/>
    <w:rsid w:val="00F56AD6"/>
    <w:rsid w:val="00F57357"/>
    <w:rsid w:val="00F64702"/>
    <w:rsid w:val="00F6728A"/>
    <w:rsid w:val="00F70078"/>
    <w:rsid w:val="00F72674"/>
    <w:rsid w:val="00F741FC"/>
    <w:rsid w:val="00F76108"/>
    <w:rsid w:val="00F770F9"/>
    <w:rsid w:val="00F83B1E"/>
    <w:rsid w:val="00F84FD5"/>
    <w:rsid w:val="00F95C44"/>
    <w:rsid w:val="00F966C5"/>
    <w:rsid w:val="00FA51D1"/>
    <w:rsid w:val="00FA562C"/>
    <w:rsid w:val="00FB17C5"/>
    <w:rsid w:val="00FB308A"/>
    <w:rsid w:val="00FB4D33"/>
    <w:rsid w:val="00FB5929"/>
    <w:rsid w:val="00FC0573"/>
    <w:rsid w:val="00FC47EB"/>
    <w:rsid w:val="00FC4AAB"/>
    <w:rsid w:val="00FC520C"/>
    <w:rsid w:val="00FC6338"/>
    <w:rsid w:val="00FD18AF"/>
    <w:rsid w:val="00FE1375"/>
    <w:rsid w:val="00FE5D69"/>
    <w:rsid w:val="00FF0BC4"/>
    <w:rsid w:val="00FF2938"/>
    <w:rsid w:val="00FF3224"/>
    <w:rsid w:val="00FF6486"/>
    <w:rsid w:val="00FF7C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FE9F30F"/>
  <w15:docId w15:val="{0D6CA1A7-F1A6-4F3E-9B2A-1118C008F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next w:val="a"/>
    <w:link w:val="10"/>
    <w:uiPriority w:val="9"/>
    <w:qFormat/>
    <w:rsid w:val="00CE1C80"/>
    <w:pPr>
      <w:keepNext/>
      <w:keepLines/>
      <w:spacing w:line="310" w:lineRule="auto"/>
      <w:ind w:left="180" w:firstLine="1597"/>
      <w:outlineLvl w:val="0"/>
    </w:pPr>
    <w:rPr>
      <w:rFonts w:ascii="Meiryo UI" w:eastAsia="Meiryo UI" w:hAnsi="Meiryo UI" w:cs="Meiryo UI"/>
      <w:b/>
      <w:color w:val="66C606"/>
      <w:sz w:val="28"/>
    </w:rPr>
  </w:style>
  <w:style w:type="paragraph" w:styleId="2">
    <w:name w:val="heading 2"/>
    <w:next w:val="a"/>
    <w:link w:val="20"/>
    <w:uiPriority w:val="9"/>
    <w:unhideWhenUsed/>
    <w:qFormat/>
    <w:rsid w:val="00CE1C80"/>
    <w:pPr>
      <w:keepNext/>
      <w:keepLines/>
      <w:spacing w:before="81" w:line="259" w:lineRule="auto"/>
      <w:ind w:left="1205" w:hanging="10"/>
      <w:outlineLvl w:val="1"/>
    </w:pPr>
    <w:rPr>
      <w:rFonts w:ascii="Meiryo UI" w:eastAsia="Meiryo UI" w:hAnsi="Meiryo UI" w:cs="Meiryo UI"/>
      <w:b/>
      <w:color w:val="5B75E3"/>
    </w:rPr>
  </w:style>
  <w:style w:type="paragraph" w:styleId="3">
    <w:name w:val="heading 3"/>
    <w:next w:val="a"/>
    <w:link w:val="30"/>
    <w:uiPriority w:val="9"/>
    <w:unhideWhenUsed/>
    <w:qFormat/>
    <w:rsid w:val="00CE1C80"/>
    <w:pPr>
      <w:keepNext/>
      <w:keepLines/>
      <w:shd w:val="clear" w:color="auto" w:fill="5F8DBE"/>
      <w:spacing w:line="259" w:lineRule="auto"/>
      <w:ind w:left="1207" w:hanging="10"/>
      <w:outlineLvl w:val="2"/>
    </w:pPr>
    <w:rPr>
      <w:rFonts w:ascii="Meiryo UI" w:eastAsia="Meiryo UI" w:hAnsi="Meiryo UI" w:cs="Meiryo UI"/>
      <w:b/>
      <w:color w:val="FFFFF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05401"/>
  </w:style>
  <w:style w:type="character" w:customStyle="1" w:styleId="a4">
    <w:name w:val="日付 (文字)"/>
    <w:basedOn w:val="a0"/>
    <w:link w:val="a3"/>
    <w:uiPriority w:val="99"/>
    <w:semiHidden/>
    <w:rsid w:val="00605401"/>
  </w:style>
  <w:style w:type="paragraph" w:styleId="a5">
    <w:name w:val="List Paragraph"/>
    <w:basedOn w:val="a"/>
    <w:uiPriority w:val="34"/>
    <w:qFormat/>
    <w:rsid w:val="00923BB6"/>
    <w:pPr>
      <w:ind w:leftChars="400" w:left="840"/>
    </w:pPr>
    <w:rPr>
      <w:rFonts w:ascii="Century" w:eastAsia="ＭＳ 明朝" w:hAnsi="Century" w:cs="Times New Roman"/>
      <w:sz w:val="22"/>
      <w:szCs w:val="20"/>
    </w:rPr>
  </w:style>
  <w:style w:type="table" w:styleId="a6">
    <w:name w:val="Table Grid"/>
    <w:basedOn w:val="a1"/>
    <w:uiPriority w:val="39"/>
    <w:rsid w:val="00746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00D69"/>
    <w:pPr>
      <w:tabs>
        <w:tab w:val="center" w:pos="4252"/>
        <w:tab w:val="right" w:pos="8504"/>
      </w:tabs>
      <w:snapToGrid w:val="0"/>
    </w:pPr>
  </w:style>
  <w:style w:type="character" w:customStyle="1" w:styleId="a8">
    <w:name w:val="ヘッダー (文字)"/>
    <w:basedOn w:val="a0"/>
    <w:link w:val="a7"/>
    <w:uiPriority w:val="99"/>
    <w:rsid w:val="00A00D69"/>
  </w:style>
  <w:style w:type="paragraph" w:styleId="a9">
    <w:name w:val="footer"/>
    <w:basedOn w:val="a"/>
    <w:link w:val="aa"/>
    <w:uiPriority w:val="99"/>
    <w:unhideWhenUsed/>
    <w:rsid w:val="00A00D69"/>
    <w:pPr>
      <w:tabs>
        <w:tab w:val="center" w:pos="4252"/>
        <w:tab w:val="right" w:pos="8504"/>
      </w:tabs>
      <w:snapToGrid w:val="0"/>
    </w:pPr>
  </w:style>
  <w:style w:type="character" w:customStyle="1" w:styleId="aa">
    <w:name w:val="フッター (文字)"/>
    <w:basedOn w:val="a0"/>
    <w:link w:val="a9"/>
    <w:uiPriority w:val="99"/>
    <w:rsid w:val="00A00D69"/>
  </w:style>
  <w:style w:type="paragraph" w:styleId="ab">
    <w:name w:val="Balloon Text"/>
    <w:basedOn w:val="a"/>
    <w:link w:val="ac"/>
    <w:uiPriority w:val="99"/>
    <w:semiHidden/>
    <w:unhideWhenUsed/>
    <w:rsid w:val="00CD0D94"/>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CD0D94"/>
    <w:rPr>
      <w:rFonts w:asciiTheme="majorHAnsi" w:eastAsiaTheme="majorEastAsia" w:hAnsiTheme="majorHAnsi" w:cstheme="majorBidi"/>
      <w:sz w:val="18"/>
      <w:szCs w:val="18"/>
    </w:rPr>
  </w:style>
  <w:style w:type="paragraph" w:styleId="ad">
    <w:name w:val="Plain Text"/>
    <w:basedOn w:val="a"/>
    <w:link w:val="ae"/>
    <w:uiPriority w:val="99"/>
    <w:unhideWhenUsed/>
    <w:rsid w:val="00CD0D94"/>
    <w:pPr>
      <w:jc w:val="left"/>
    </w:pPr>
    <w:rPr>
      <w:rFonts w:ascii="游ゴシック" w:eastAsia="游ゴシック" w:hAnsi="Courier New" w:cs="Courier New"/>
      <w:sz w:val="22"/>
    </w:rPr>
  </w:style>
  <w:style w:type="character" w:customStyle="1" w:styleId="ae">
    <w:name w:val="書式なし (文字)"/>
    <w:basedOn w:val="a0"/>
    <w:link w:val="ad"/>
    <w:uiPriority w:val="99"/>
    <w:rsid w:val="00CD0D94"/>
    <w:rPr>
      <w:rFonts w:ascii="游ゴシック" w:eastAsia="游ゴシック" w:hAnsi="Courier New" w:cs="Courier New"/>
      <w:sz w:val="22"/>
    </w:rPr>
  </w:style>
  <w:style w:type="paragraph" w:styleId="af">
    <w:name w:val="No Spacing"/>
    <w:link w:val="af0"/>
    <w:uiPriority w:val="1"/>
    <w:qFormat/>
    <w:rsid w:val="00FF7CE1"/>
    <w:pPr>
      <w:widowControl w:val="0"/>
      <w:jc w:val="both"/>
    </w:pPr>
  </w:style>
  <w:style w:type="paragraph" w:styleId="Web">
    <w:name w:val="Normal (Web)"/>
    <w:basedOn w:val="a"/>
    <w:uiPriority w:val="99"/>
    <w:unhideWhenUsed/>
    <w:rsid w:val="00CB226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department">
    <w:name w:val="department"/>
    <w:basedOn w:val="a0"/>
    <w:rsid w:val="00CB2267"/>
  </w:style>
  <w:style w:type="character" w:customStyle="1" w:styleId="division">
    <w:name w:val="division"/>
    <w:basedOn w:val="a0"/>
    <w:rsid w:val="00CB2267"/>
  </w:style>
  <w:style w:type="character" w:styleId="af1">
    <w:name w:val="Hyperlink"/>
    <w:basedOn w:val="a0"/>
    <w:uiPriority w:val="99"/>
    <w:unhideWhenUsed/>
    <w:rsid w:val="00CB2267"/>
    <w:rPr>
      <w:color w:val="0000FF"/>
      <w:u w:val="single"/>
    </w:rPr>
  </w:style>
  <w:style w:type="paragraph" w:customStyle="1" w:styleId="tel">
    <w:name w:val="tel"/>
    <w:basedOn w:val="a"/>
    <w:rsid w:val="004301B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ax">
    <w:name w:val="fax"/>
    <w:basedOn w:val="a"/>
    <w:rsid w:val="004301B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CE1C80"/>
    <w:rPr>
      <w:rFonts w:ascii="Meiryo UI" w:eastAsia="Meiryo UI" w:hAnsi="Meiryo UI" w:cs="Meiryo UI"/>
      <w:b/>
      <w:color w:val="66C606"/>
      <w:sz w:val="28"/>
    </w:rPr>
  </w:style>
  <w:style w:type="character" w:customStyle="1" w:styleId="20">
    <w:name w:val="見出し 2 (文字)"/>
    <w:basedOn w:val="a0"/>
    <w:link w:val="2"/>
    <w:uiPriority w:val="9"/>
    <w:rsid w:val="00CE1C80"/>
    <w:rPr>
      <w:rFonts w:ascii="Meiryo UI" w:eastAsia="Meiryo UI" w:hAnsi="Meiryo UI" w:cs="Meiryo UI"/>
      <w:b/>
      <w:color w:val="5B75E3"/>
    </w:rPr>
  </w:style>
  <w:style w:type="character" w:customStyle="1" w:styleId="30">
    <w:name w:val="見出し 3 (文字)"/>
    <w:basedOn w:val="a0"/>
    <w:link w:val="3"/>
    <w:uiPriority w:val="9"/>
    <w:rsid w:val="00CE1C80"/>
    <w:rPr>
      <w:rFonts w:ascii="Meiryo UI" w:eastAsia="Meiryo UI" w:hAnsi="Meiryo UI" w:cs="Meiryo UI"/>
      <w:b/>
      <w:color w:val="FFFFFF"/>
      <w:sz w:val="24"/>
      <w:shd w:val="clear" w:color="auto" w:fill="5F8DBE"/>
    </w:rPr>
  </w:style>
  <w:style w:type="table" w:customStyle="1" w:styleId="TableGrid">
    <w:name w:val="TableGrid"/>
    <w:rsid w:val="00CE1C80"/>
    <w:tblPr>
      <w:tblCellMar>
        <w:top w:w="0" w:type="dxa"/>
        <w:left w:w="0" w:type="dxa"/>
        <w:bottom w:w="0" w:type="dxa"/>
        <w:right w:w="0" w:type="dxa"/>
      </w:tblCellMar>
    </w:tblPr>
  </w:style>
  <w:style w:type="character" w:styleId="af2">
    <w:name w:val="annotation reference"/>
    <w:basedOn w:val="a0"/>
    <w:uiPriority w:val="99"/>
    <w:semiHidden/>
    <w:unhideWhenUsed/>
    <w:rsid w:val="00B17072"/>
    <w:rPr>
      <w:sz w:val="18"/>
      <w:szCs w:val="18"/>
    </w:rPr>
  </w:style>
  <w:style w:type="paragraph" w:styleId="af3">
    <w:name w:val="annotation text"/>
    <w:basedOn w:val="a"/>
    <w:link w:val="af4"/>
    <w:uiPriority w:val="99"/>
    <w:unhideWhenUsed/>
    <w:rsid w:val="00B17072"/>
    <w:pPr>
      <w:jc w:val="left"/>
    </w:pPr>
  </w:style>
  <w:style w:type="character" w:customStyle="1" w:styleId="af4">
    <w:name w:val="コメント文字列 (文字)"/>
    <w:basedOn w:val="a0"/>
    <w:link w:val="af3"/>
    <w:uiPriority w:val="99"/>
    <w:rsid w:val="00B17072"/>
  </w:style>
  <w:style w:type="paragraph" w:styleId="af5">
    <w:name w:val="annotation subject"/>
    <w:basedOn w:val="af3"/>
    <w:next w:val="af3"/>
    <w:link w:val="af6"/>
    <w:uiPriority w:val="99"/>
    <w:semiHidden/>
    <w:unhideWhenUsed/>
    <w:rsid w:val="00B17072"/>
    <w:rPr>
      <w:b/>
      <w:bCs/>
    </w:rPr>
  </w:style>
  <w:style w:type="character" w:customStyle="1" w:styleId="af6">
    <w:name w:val="コメント内容 (文字)"/>
    <w:basedOn w:val="af4"/>
    <w:link w:val="af5"/>
    <w:uiPriority w:val="99"/>
    <w:semiHidden/>
    <w:rsid w:val="00B17072"/>
    <w:rPr>
      <w:b/>
      <w:bCs/>
    </w:rPr>
  </w:style>
  <w:style w:type="character" w:customStyle="1" w:styleId="af0">
    <w:name w:val="行間詰め (文字)"/>
    <w:basedOn w:val="a0"/>
    <w:link w:val="af"/>
    <w:uiPriority w:val="1"/>
    <w:rsid w:val="00E0601B"/>
  </w:style>
  <w:style w:type="character" w:styleId="af7">
    <w:name w:val="Unresolved Mention"/>
    <w:basedOn w:val="a0"/>
    <w:uiPriority w:val="99"/>
    <w:semiHidden/>
    <w:unhideWhenUsed/>
    <w:rsid w:val="00933A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3523">
      <w:bodyDiv w:val="1"/>
      <w:marLeft w:val="0"/>
      <w:marRight w:val="0"/>
      <w:marTop w:val="0"/>
      <w:marBottom w:val="0"/>
      <w:divBdr>
        <w:top w:val="none" w:sz="0" w:space="0" w:color="auto"/>
        <w:left w:val="none" w:sz="0" w:space="0" w:color="auto"/>
        <w:bottom w:val="none" w:sz="0" w:space="0" w:color="auto"/>
        <w:right w:val="none" w:sz="0" w:space="0" w:color="auto"/>
      </w:divBdr>
    </w:div>
    <w:div w:id="55783704">
      <w:bodyDiv w:val="1"/>
      <w:marLeft w:val="0"/>
      <w:marRight w:val="0"/>
      <w:marTop w:val="0"/>
      <w:marBottom w:val="0"/>
      <w:divBdr>
        <w:top w:val="none" w:sz="0" w:space="0" w:color="auto"/>
        <w:left w:val="none" w:sz="0" w:space="0" w:color="auto"/>
        <w:bottom w:val="none" w:sz="0" w:space="0" w:color="auto"/>
        <w:right w:val="none" w:sz="0" w:space="0" w:color="auto"/>
      </w:divBdr>
    </w:div>
    <w:div w:id="110251094">
      <w:bodyDiv w:val="1"/>
      <w:marLeft w:val="0"/>
      <w:marRight w:val="0"/>
      <w:marTop w:val="0"/>
      <w:marBottom w:val="0"/>
      <w:divBdr>
        <w:top w:val="none" w:sz="0" w:space="0" w:color="auto"/>
        <w:left w:val="none" w:sz="0" w:space="0" w:color="auto"/>
        <w:bottom w:val="none" w:sz="0" w:space="0" w:color="auto"/>
        <w:right w:val="none" w:sz="0" w:space="0" w:color="auto"/>
      </w:divBdr>
    </w:div>
    <w:div w:id="113136960">
      <w:bodyDiv w:val="1"/>
      <w:marLeft w:val="0"/>
      <w:marRight w:val="0"/>
      <w:marTop w:val="0"/>
      <w:marBottom w:val="0"/>
      <w:divBdr>
        <w:top w:val="none" w:sz="0" w:space="0" w:color="auto"/>
        <w:left w:val="none" w:sz="0" w:space="0" w:color="auto"/>
        <w:bottom w:val="none" w:sz="0" w:space="0" w:color="auto"/>
        <w:right w:val="none" w:sz="0" w:space="0" w:color="auto"/>
      </w:divBdr>
    </w:div>
    <w:div w:id="165679797">
      <w:bodyDiv w:val="1"/>
      <w:marLeft w:val="0"/>
      <w:marRight w:val="0"/>
      <w:marTop w:val="0"/>
      <w:marBottom w:val="0"/>
      <w:divBdr>
        <w:top w:val="none" w:sz="0" w:space="0" w:color="auto"/>
        <w:left w:val="none" w:sz="0" w:space="0" w:color="auto"/>
        <w:bottom w:val="none" w:sz="0" w:space="0" w:color="auto"/>
        <w:right w:val="none" w:sz="0" w:space="0" w:color="auto"/>
      </w:divBdr>
    </w:div>
    <w:div w:id="210383515">
      <w:bodyDiv w:val="1"/>
      <w:marLeft w:val="0"/>
      <w:marRight w:val="0"/>
      <w:marTop w:val="0"/>
      <w:marBottom w:val="0"/>
      <w:divBdr>
        <w:top w:val="none" w:sz="0" w:space="0" w:color="auto"/>
        <w:left w:val="none" w:sz="0" w:space="0" w:color="auto"/>
        <w:bottom w:val="none" w:sz="0" w:space="0" w:color="auto"/>
        <w:right w:val="none" w:sz="0" w:space="0" w:color="auto"/>
      </w:divBdr>
    </w:div>
    <w:div w:id="216865233">
      <w:bodyDiv w:val="1"/>
      <w:marLeft w:val="0"/>
      <w:marRight w:val="0"/>
      <w:marTop w:val="0"/>
      <w:marBottom w:val="0"/>
      <w:divBdr>
        <w:top w:val="none" w:sz="0" w:space="0" w:color="auto"/>
        <w:left w:val="none" w:sz="0" w:space="0" w:color="auto"/>
        <w:bottom w:val="none" w:sz="0" w:space="0" w:color="auto"/>
        <w:right w:val="none" w:sz="0" w:space="0" w:color="auto"/>
      </w:divBdr>
    </w:div>
    <w:div w:id="224798410">
      <w:bodyDiv w:val="1"/>
      <w:marLeft w:val="0"/>
      <w:marRight w:val="0"/>
      <w:marTop w:val="0"/>
      <w:marBottom w:val="0"/>
      <w:divBdr>
        <w:top w:val="none" w:sz="0" w:space="0" w:color="auto"/>
        <w:left w:val="none" w:sz="0" w:space="0" w:color="auto"/>
        <w:bottom w:val="none" w:sz="0" w:space="0" w:color="auto"/>
        <w:right w:val="none" w:sz="0" w:space="0" w:color="auto"/>
      </w:divBdr>
    </w:div>
    <w:div w:id="302277669">
      <w:bodyDiv w:val="1"/>
      <w:marLeft w:val="0"/>
      <w:marRight w:val="0"/>
      <w:marTop w:val="0"/>
      <w:marBottom w:val="0"/>
      <w:divBdr>
        <w:top w:val="none" w:sz="0" w:space="0" w:color="auto"/>
        <w:left w:val="none" w:sz="0" w:space="0" w:color="auto"/>
        <w:bottom w:val="none" w:sz="0" w:space="0" w:color="auto"/>
        <w:right w:val="none" w:sz="0" w:space="0" w:color="auto"/>
      </w:divBdr>
    </w:div>
    <w:div w:id="327052064">
      <w:bodyDiv w:val="1"/>
      <w:marLeft w:val="0"/>
      <w:marRight w:val="0"/>
      <w:marTop w:val="0"/>
      <w:marBottom w:val="0"/>
      <w:divBdr>
        <w:top w:val="none" w:sz="0" w:space="0" w:color="auto"/>
        <w:left w:val="none" w:sz="0" w:space="0" w:color="auto"/>
        <w:bottom w:val="none" w:sz="0" w:space="0" w:color="auto"/>
        <w:right w:val="none" w:sz="0" w:space="0" w:color="auto"/>
      </w:divBdr>
    </w:div>
    <w:div w:id="355548235">
      <w:bodyDiv w:val="1"/>
      <w:marLeft w:val="0"/>
      <w:marRight w:val="0"/>
      <w:marTop w:val="0"/>
      <w:marBottom w:val="0"/>
      <w:divBdr>
        <w:top w:val="none" w:sz="0" w:space="0" w:color="auto"/>
        <w:left w:val="none" w:sz="0" w:space="0" w:color="auto"/>
        <w:bottom w:val="none" w:sz="0" w:space="0" w:color="auto"/>
        <w:right w:val="none" w:sz="0" w:space="0" w:color="auto"/>
      </w:divBdr>
    </w:div>
    <w:div w:id="395589824">
      <w:bodyDiv w:val="1"/>
      <w:marLeft w:val="0"/>
      <w:marRight w:val="0"/>
      <w:marTop w:val="0"/>
      <w:marBottom w:val="0"/>
      <w:divBdr>
        <w:top w:val="none" w:sz="0" w:space="0" w:color="auto"/>
        <w:left w:val="none" w:sz="0" w:space="0" w:color="auto"/>
        <w:bottom w:val="none" w:sz="0" w:space="0" w:color="auto"/>
        <w:right w:val="none" w:sz="0" w:space="0" w:color="auto"/>
      </w:divBdr>
    </w:div>
    <w:div w:id="503203055">
      <w:bodyDiv w:val="1"/>
      <w:marLeft w:val="0"/>
      <w:marRight w:val="0"/>
      <w:marTop w:val="0"/>
      <w:marBottom w:val="0"/>
      <w:divBdr>
        <w:top w:val="none" w:sz="0" w:space="0" w:color="auto"/>
        <w:left w:val="none" w:sz="0" w:space="0" w:color="auto"/>
        <w:bottom w:val="none" w:sz="0" w:space="0" w:color="auto"/>
        <w:right w:val="none" w:sz="0" w:space="0" w:color="auto"/>
      </w:divBdr>
    </w:div>
    <w:div w:id="557056342">
      <w:bodyDiv w:val="1"/>
      <w:marLeft w:val="0"/>
      <w:marRight w:val="0"/>
      <w:marTop w:val="0"/>
      <w:marBottom w:val="0"/>
      <w:divBdr>
        <w:top w:val="none" w:sz="0" w:space="0" w:color="auto"/>
        <w:left w:val="none" w:sz="0" w:space="0" w:color="auto"/>
        <w:bottom w:val="none" w:sz="0" w:space="0" w:color="auto"/>
        <w:right w:val="none" w:sz="0" w:space="0" w:color="auto"/>
      </w:divBdr>
    </w:div>
    <w:div w:id="653677722">
      <w:bodyDiv w:val="1"/>
      <w:marLeft w:val="0"/>
      <w:marRight w:val="0"/>
      <w:marTop w:val="0"/>
      <w:marBottom w:val="0"/>
      <w:divBdr>
        <w:top w:val="none" w:sz="0" w:space="0" w:color="auto"/>
        <w:left w:val="none" w:sz="0" w:space="0" w:color="auto"/>
        <w:bottom w:val="none" w:sz="0" w:space="0" w:color="auto"/>
        <w:right w:val="none" w:sz="0" w:space="0" w:color="auto"/>
      </w:divBdr>
    </w:div>
    <w:div w:id="666054633">
      <w:bodyDiv w:val="1"/>
      <w:marLeft w:val="0"/>
      <w:marRight w:val="0"/>
      <w:marTop w:val="0"/>
      <w:marBottom w:val="0"/>
      <w:divBdr>
        <w:top w:val="none" w:sz="0" w:space="0" w:color="auto"/>
        <w:left w:val="none" w:sz="0" w:space="0" w:color="auto"/>
        <w:bottom w:val="none" w:sz="0" w:space="0" w:color="auto"/>
        <w:right w:val="none" w:sz="0" w:space="0" w:color="auto"/>
      </w:divBdr>
    </w:div>
    <w:div w:id="669259314">
      <w:bodyDiv w:val="1"/>
      <w:marLeft w:val="0"/>
      <w:marRight w:val="0"/>
      <w:marTop w:val="0"/>
      <w:marBottom w:val="0"/>
      <w:divBdr>
        <w:top w:val="none" w:sz="0" w:space="0" w:color="auto"/>
        <w:left w:val="none" w:sz="0" w:space="0" w:color="auto"/>
        <w:bottom w:val="none" w:sz="0" w:space="0" w:color="auto"/>
        <w:right w:val="none" w:sz="0" w:space="0" w:color="auto"/>
      </w:divBdr>
    </w:div>
    <w:div w:id="671375811">
      <w:bodyDiv w:val="1"/>
      <w:marLeft w:val="0"/>
      <w:marRight w:val="0"/>
      <w:marTop w:val="0"/>
      <w:marBottom w:val="0"/>
      <w:divBdr>
        <w:top w:val="none" w:sz="0" w:space="0" w:color="auto"/>
        <w:left w:val="none" w:sz="0" w:space="0" w:color="auto"/>
        <w:bottom w:val="none" w:sz="0" w:space="0" w:color="auto"/>
        <w:right w:val="none" w:sz="0" w:space="0" w:color="auto"/>
      </w:divBdr>
    </w:div>
    <w:div w:id="681782393">
      <w:bodyDiv w:val="1"/>
      <w:marLeft w:val="0"/>
      <w:marRight w:val="0"/>
      <w:marTop w:val="0"/>
      <w:marBottom w:val="0"/>
      <w:divBdr>
        <w:top w:val="none" w:sz="0" w:space="0" w:color="auto"/>
        <w:left w:val="none" w:sz="0" w:space="0" w:color="auto"/>
        <w:bottom w:val="none" w:sz="0" w:space="0" w:color="auto"/>
        <w:right w:val="none" w:sz="0" w:space="0" w:color="auto"/>
      </w:divBdr>
    </w:div>
    <w:div w:id="683434543">
      <w:bodyDiv w:val="1"/>
      <w:marLeft w:val="0"/>
      <w:marRight w:val="0"/>
      <w:marTop w:val="0"/>
      <w:marBottom w:val="0"/>
      <w:divBdr>
        <w:top w:val="none" w:sz="0" w:space="0" w:color="auto"/>
        <w:left w:val="none" w:sz="0" w:space="0" w:color="auto"/>
        <w:bottom w:val="none" w:sz="0" w:space="0" w:color="auto"/>
        <w:right w:val="none" w:sz="0" w:space="0" w:color="auto"/>
      </w:divBdr>
    </w:div>
    <w:div w:id="935483009">
      <w:bodyDiv w:val="1"/>
      <w:marLeft w:val="0"/>
      <w:marRight w:val="0"/>
      <w:marTop w:val="0"/>
      <w:marBottom w:val="0"/>
      <w:divBdr>
        <w:top w:val="none" w:sz="0" w:space="0" w:color="auto"/>
        <w:left w:val="none" w:sz="0" w:space="0" w:color="auto"/>
        <w:bottom w:val="none" w:sz="0" w:space="0" w:color="auto"/>
        <w:right w:val="none" w:sz="0" w:space="0" w:color="auto"/>
      </w:divBdr>
    </w:div>
    <w:div w:id="970668681">
      <w:bodyDiv w:val="1"/>
      <w:marLeft w:val="0"/>
      <w:marRight w:val="0"/>
      <w:marTop w:val="0"/>
      <w:marBottom w:val="0"/>
      <w:divBdr>
        <w:top w:val="none" w:sz="0" w:space="0" w:color="auto"/>
        <w:left w:val="none" w:sz="0" w:space="0" w:color="auto"/>
        <w:bottom w:val="none" w:sz="0" w:space="0" w:color="auto"/>
        <w:right w:val="none" w:sz="0" w:space="0" w:color="auto"/>
      </w:divBdr>
    </w:div>
    <w:div w:id="997227011">
      <w:bodyDiv w:val="1"/>
      <w:marLeft w:val="0"/>
      <w:marRight w:val="0"/>
      <w:marTop w:val="0"/>
      <w:marBottom w:val="0"/>
      <w:divBdr>
        <w:top w:val="none" w:sz="0" w:space="0" w:color="auto"/>
        <w:left w:val="none" w:sz="0" w:space="0" w:color="auto"/>
        <w:bottom w:val="none" w:sz="0" w:space="0" w:color="auto"/>
        <w:right w:val="none" w:sz="0" w:space="0" w:color="auto"/>
      </w:divBdr>
    </w:div>
    <w:div w:id="1024357214">
      <w:bodyDiv w:val="1"/>
      <w:marLeft w:val="0"/>
      <w:marRight w:val="0"/>
      <w:marTop w:val="0"/>
      <w:marBottom w:val="0"/>
      <w:divBdr>
        <w:top w:val="none" w:sz="0" w:space="0" w:color="auto"/>
        <w:left w:val="none" w:sz="0" w:space="0" w:color="auto"/>
        <w:bottom w:val="none" w:sz="0" w:space="0" w:color="auto"/>
        <w:right w:val="none" w:sz="0" w:space="0" w:color="auto"/>
      </w:divBdr>
    </w:div>
    <w:div w:id="1031107575">
      <w:bodyDiv w:val="1"/>
      <w:marLeft w:val="0"/>
      <w:marRight w:val="0"/>
      <w:marTop w:val="0"/>
      <w:marBottom w:val="0"/>
      <w:divBdr>
        <w:top w:val="none" w:sz="0" w:space="0" w:color="auto"/>
        <w:left w:val="none" w:sz="0" w:space="0" w:color="auto"/>
        <w:bottom w:val="none" w:sz="0" w:space="0" w:color="auto"/>
        <w:right w:val="none" w:sz="0" w:space="0" w:color="auto"/>
      </w:divBdr>
    </w:div>
    <w:div w:id="1032462415">
      <w:bodyDiv w:val="1"/>
      <w:marLeft w:val="0"/>
      <w:marRight w:val="0"/>
      <w:marTop w:val="0"/>
      <w:marBottom w:val="0"/>
      <w:divBdr>
        <w:top w:val="none" w:sz="0" w:space="0" w:color="auto"/>
        <w:left w:val="none" w:sz="0" w:space="0" w:color="auto"/>
        <w:bottom w:val="none" w:sz="0" w:space="0" w:color="auto"/>
        <w:right w:val="none" w:sz="0" w:space="0" w:color="auto"/>
      </w:divBdr>
    </w:div>
    <w:div w:id="1046678580">
      <w:bodyDiv w:val="1"/>
      <w:marLeft w:val="0"/>
      <w:marRight w:val="0"/>
      <w:marTop w:val="0"/>
      <w:marBottom w:val="0"/>
      <w:divBdr>
        <w:top w:val="none" w:sz="0" w:space="0" w:color="auto"/>
        <w:left w:val="none" w:sz="0" w:space="0" w:color="auto"/>
        <w:bottom w:val="none" w:sz="0" w:space="0" w:color="auto"/>
        <w:right w:val="none" w:sz="0" w:space="0" w:color="auto"/>
      </w:divBdr>
    </w:div>
    <w:div w:id="1069697406">
      <w:bodyDiv w:val="1"/>
      <w:marLeft w:val="0"/>
      <w:marRight w:val="0"/>
      <w:marTop w:val="0"/>
      <w:marBottom w:val="0"/>
      <w:divBdr>
        <w:top w:val="none" w:sz="0" w:space="0" w:color="auto"/>
        <w:left w:val="none" w:sz="0" w:space="0" w:color="auto"/>
        <w:bottom w:val="none" w:sz="0" w:space="0" w:color="auto"/>
        <w:right w:val="none" w:sz="0" w:space="0" w:color="auto"/>
      </w:divBdr>
    </w:div>
    <w:div w:id="1127160829">
      <w:bodyDiv w:val="1"/>
      <w:marLeft w:val="0"/>
      <w:marRight w:val="0"/>
      <w:marTop w:val="0"/>
      <w:marBottom w:val="0"/>
      <w:divBdr>
        <w:top w:val="none" w:sz="0" w:space="0" w:color="auto"/>
        <w:left w:val="none" w:sz="0" w:space="0" w:color="auto"/>
        <w:bottom w:val="none" w:sz="0" w:space="0" w:color="auto"/>
        <w:right w:val="none" w:sz="0" w:space="0" w:color="auto"/>
      </w:divBdr>
    </w:div>
    <w:div w:id="1151946796">
      <w:bodyDiv w:val="1"/>
      <w:marLeft w:val="0"/>
      <w:marRight w:val="0"/>
      <w:marTop w:val="0"/>
      <w:marBottom w:val="0"/>
      <w:divBdr>
        <w:top w:val="none" w:sz="0" w:space="0" w:color="auto"/>
        <w:left w:val="none" w:sz="0" w:space="0" w:color="auto"/>
        <w:bottom w:val="none" w:sz="0" w:space="0" w:color="auto"/>
        <w:right w:val="none" w:sz="0" w:space="0" w:color="auto"/>
      </w:divBdr>
    </w:div>
    <w:div w:id="1159345767">
      <w:bodyDiv w:val="1"/>
      <w:marLeft w:val="0"/>
      <w:marRight w:val="0"/>
      <w:marTop w:val="0"/>
      <w:marBottom w:val="0"/>
      <w:divBdr>
        <w:top w:val="none" w:sz="0" w:space="0" w:color="auto"/>
        <w:left w:val="none" w:sz="0" w:space="0" w:color="auto"/>
        <w:bottom w:val="none" w:sz="0" w:space="0" w:color="auto"/>
        <w:right w:val="none" w:sz="0" w:space="0" w:color="auto"/>
      </w:divBdr>
    </w:div>
    <w:div w:id="1172455881">
      <w:bodyDiv w:val="1"/>
      <w:marLeft w:val="0"/>
      <w:marRight w:val="0"/>
      <w:marTop w:val="0"/>
      <w:marBottom w:val="0"/>
      <w:divBdr>
        <w:top w:val="none" w:sz="0" w:space="0" w:color="auto"/>
        <w:left w:val="none" w:sz="0" w:space="0" w:color="auto"/>
        <w:bottom w:val="none" w:sz="0" w:space="0" w:color="auto"/>
        <w:right w:val="none" w:sz="0" w:space="0" w:color="auto"/>
      </w:divBdr>
    </w:div>
    <w:div w:id="1207107652">
      <w:bodyDiv w:val="1"/>
      <w:marLeft w:val="0"/>
      <w:marRight w:val="0"/>
      <w:marTop w:val="0"/>
      <w:marBottom w:val="0"/>
      <w:divBdr>
        <w:top w:val="none" w:sz="0" w:space="0" w:color="auto"/>
        <w:left w:val="none" w:sz="0" w:space="0" w:color="auto"/>
        <w:bottom w:val="none" w:sz="0" w:space="0" w:color="auto"/>
        <w:right w:val="none" w:sz="0" w:space="0" w:color="auto"/>
      </w:divBdr>
    </w:div>
    <w:div w:id="1213076009">
      <w:bodyDiv w:val="1"/>
      <w:marLeft w:val="0"/>
      <w:marRight w:val="0"/>
      <w:marTop w:val="0"/>
      <w:marBottom w:val="0"/>
      <w:divBdr>
        <w:top w:val="none" w:sz="0" w:space="0" w:color="auto"/>
        <w:left w:val="none" w:sz="0" w:space="0" w:color="auto"/>
        <w:bottom w:val="none" w:sz="0" w:space="0" w:color="auto"/>
        <w:right w:val="none" w:sz="0" w:space="0" w:color="auto"/>
      </w:divBdr>
    </w:div>
    <w:div w:id="1295523983">
      <w:bodyDiv w:val="1"/>
      <w:marLeft w:val="0"/>
      <w:marRight w:val="0"/>
      <w:marTop w:val="0"/>
      <w:marBottom w:val="0"/>
      <w:divBdr>
        <w:top w:val="none" w:sz="0" w:space="0" w:color="auto"/>
        <w:left w:val="none" w:sz="0" w:space="0" w:color="auto"/>
        <w:bottom w:val="none" w:sz="0" w:space="0" w:color="auto"/>
        <w:right w:val="none" w:sz="0" w:space="0" w:color="auto"/>
      </w:divBdr>
    </w:div>
    <w:div w:id="1304580837">
      <w:bodyDiv w:val="1"/>
      <w:marLeft w:val="0"/>
      <w:marRight w:val="0"/>
      <w:marTop w:val="0"/>
      <w:marBottom w:val="0"/>
      <w:divBdr>
        <w:top w:val="none" w:sz="0" w:space="0" w:color="auto"/>
        <w:left w:val="none" w:sz="0" w:space="0" w:color="auto"/>
        <w:bottom w:val="none" w:sz="0" w:space="0" w:color="auto"/>
        <w:right w:val="none" w:sz="0" w:space="0" w:color="auto"/>
      </w:divBdr>
    </w:div>
    <w:div w:id="1348214834">
      <w:bodyDiv w:val="1"/>
      <w:marLeft w:val="0"/>
      <w:marRight w:val="0"/>
      <w:marTop w:val="0"/>
      <w:marBottom w:val="0"/>
      <w:divBdr>
        <w:top w:val="none" w:sz="0" w:space="0" w:color="auto"/>
        <w:left w:val="none" w:sz="0" w:space="0" w:color="auto"/>
        <w:bottom w:val="none" w:sz="0" w:space="0" w:color="auto"/>
        <w:right w:val="none" w:sz="0" w:space="0" w:color="auto"/>
      </w:divBdr>
    </w:div>
    <w:div w:id="1378318298">
      <w:bodyDiv w:val="1"/>
      <w:marLeft w:val="0"/>
      <w:marRight w:val="0"/>
      <w:marTop w:val="0"/>
      <w:marBottom w:val="0"/>
      <w:divBdr>
        <w:top w:val="none" w:sz="0" w:space="0" w:color="auto"/>
        <w:left w:val="none" w:sz="0" w:space="0" w:color="auto"/>
        <w:bottom w:val="none" w:sz="0" w:space="0" w:color="auto"/>
        <w:right w:val="none" w:sz="0" w:space="0" w:color="auto"/>
      </w:divBdr>
    </w:div>
    <w:div w:id="1397316428">
      <w:bodyDiv w:val="1"/>
      <w:marLeft w:val="0"/>
      <w:marRight w:val="0"/>
      <w:marTop w:val="0"/>
      <w:marBottom w:val="0"/>
      <w:divBdr>
        <w:top w:val="none" w:sz="0" w:space="0" w:color="auto"/>
        <w:left w:val="none" w:sz="0" w:space="0" w:color="auto"/>
        <w:bottom w:val="none" w:sz="0" w:space="0" w:color="auto"/>
        <w:right w:val="none" w:sz="0" w:space="0" w:color="auto"/>
      </w:divBdr>
    </w:div>
    <w:div w:id="1398086841">
      <w:bodyDiv w:val="1"/>
      <w:marLeft w:val="0"/>
      <w:marRight w:val="0"/>
      <w:marTop w:val="0"/>
      <w:marBottom w:val="0"/>
      <w:divBdr>
        <w:top w:val="none" w:sz="0" w:space="0" w:color="auto"/>
        <w:left w:val="none" w:sz="0" w:space="0" w:color="auto"/>
        <w:bottom w:val="none" w:sz="0" w:space="0" w:color="auto"/>
        <w:right w:val="none" w:sz="0" w:space="0" w:color="auto"/>
      </w:divBdr>
    </w:div>
    <w:div w:id="1422798470">
      <w:bodyDiv w:val="1"/>
      <w:marLeft w:val="0"/>
      <w:marRight w:val="0"/>
      <w:marTop w:val="0"/>
      <w:marBottom w:val="0"/>
      <w:divBdr>
        <w:top w:val="none" w:sz="0" w:space="0" w:color="auto"/>
        <w:left w:val="none" w:sz="0" w:space="0" w:color="auto"/>
        <w:bottom w:val="none" w:sz="0" w:space="0" w:color="auto"/>
        <w:right w:val="none" w:sz="0" w:space="0" w:color="auto"/>
      </w:divBdr>
    </w:div>
    <w:div w:id="1432310991">
      <w:bodyDiv w:val="1"/>
      <w:marLeft w:val="0"/>
      <w:marRight w:val="0"/>
      <w:marTop w:val="0"/>
      <w:marBottom w:val="0"/>
      <w:divBdr>
        <w:top w:val="none" w:sz="0" w:space="0" w:color="auto"/>
        <w:left w:val="none" w:sz="0" w:space="0" w:color="auto"/>
        <w:bottom w:val="none" w:sz="0" w:space="0" w:color="auto"/>
        <w:right w:val="none" w:sz="0" w:space="0" w:color="auto"/>
      </w:divBdr>
    </w:div>
    <w:div w:id="1438284434">
      <w:bodyDiv w:val="1"/>
      <w:marLeft w:val="0"/>
      <w:marRight w:val="0"/>
      <w:marTop w:val="0"/>
      <w:marBottom w:val="0"/>
      <w:divBdr>
        <w:top w:val="none" w:sz="0" w:space="0" w:color="auto"/>
        <w:left w:val="none" w:sz="0" w:space="0" w:color="auto"/>
        <w:bottom w:val="none" w:sz="0" w:space="0" w:color="auto"/>
        <w:right w:val="none" w:sz="0" w:space="0" w:color="auto"/>
      </w:divBdr>
    </w:div>
    <w:div w:id="1474325791">
      <w:bodyDiv w:val="1"/>
      <w:marLeft w:val="0"/>
      <w:marRight w:val="0"/>
      <w:marTop w:val="0"/>
      <w:marBottom w:val="0"/>
      <w:divBdr>
        <w:top w:val="none" w:sz="0" w:space="0" w:color="auto"/>
        <w:left w:val="none" w:sz="0" w:space="0" w:color="auto"/>
        <w:bottom w:val="none" w:sz="0" w:space="0" w:color="auto"/>
        <w:right w:val="none" w:sz="0" w:space="0" w:color="auto"/>
      </w:divBdr>
    </w:div>
    <w:div w:id="1546720573">
      <w:bodyDiv w:val="1"/>
      <w:marLeft w:val="0"/>
      <w:marRight w:val="0"/>
      <w:marTop w:val="0"/>
      <w:marBottom w:val="0"/>
      <w:divBdr>
        <w:top w:val="none" w:sz="0" w:space="0" w:color="auto"/>
        <w:left w:val="none" w:sz="0" w:space="0" w:color="auto"/>
        <w:bottom w:val="none" w:sz="0" w:space="0" w:color="auto"/>
        <w:right w:val="none" w:sz="0" w:space="0" w:color="auto"/>
      </w:divBdr>
    </w:div>
    <w:div w:id="1592423395">
      <w:bodyDiv w:val="1"/>
      <w:marLeft w:val="0"/>
      <w:marRight w:val="0"/>
      <w:marTop w:val="0"/>
      <w:marBottom w:val="0"/>
      <w:divBdr>
        <w:top w:val="none" w:sz="0" w:space="0" w:color="auto"/>
        <w:left w:val="none" w:sz="0" w:space="0" w:color="auto"/>
        <w:bottom w:val="none" w:sz="0" w:space="0" w:color="auto"/>
        <w:right w:val="none" w:sz="0" w:space="0" w:color="auto"/>
      </w:divBdr>
    </w:div>
    <w:div w:id="1622029334">
      <w:bodyDiv w:val="1"/>
      <w:marLeft w:val="0"/>
      <w:marRight w:val="0"/>
      <w:marTop w:val="0"/>
      <w:marBottom w:val="0"/>
      <w:divBdr>
        <w:top w:val="none" w:sz="0" w:space="0" w:color="auto"/>
        <w:left w:val="none" w:sz="0" w:space="0" w:color="auto"/>
        <w:bottom w:val="none" w:sz="0" w:space="0" w:color="auto"/>
        <w:right w:val="none" w:sz="0" w:space="0" w:color="auto"/>
      </w:divBdr>
    </w:div>
    <w:div w:id="1622616427">
      <w:bodyDiv w:val="1"/>
      <w:marLeft w:val="0"/>
      <w:marRight w:val="0"/>
      <w:marTop w:val="0"/>
      <w:marBottom w:val="0"/>
      <w:divBdr>
        <w:top w:val="none" w:sz="0" w:space="0" w:color="auto"/>
        <w:left w:val="none" w:sz="0" w:space="0" w:color="auto"/>
        <w:bottom w:val="none" w:sz="0" w:space="0" w:color="auto"/>
        <w:right w:val="none" w:sz="0" w:space="0" w:color="auto"/>
      </w:divBdr>
    </w:div>
    <w:div w:id="1664041914">
      <w:bodyDiv w:val="1"/>
      <w:marLeft w:val="0"/>
      <w:marRight w:val="0"/>
      <w:marTop w:val="0"/>
      <w:marBottom w:val="0"/>
      <w:divBdr>
        <w:top w:val="none" w:sz="0" w:space="0" w:color="auto"/>
        <w:left w:val="none" w:sz="0" w:space="0" w:color="auto"/>
        <w:bottom w:val="none" w:sz="0" w:space="0" w:color="auto"/>
        <w:right w:val="none" w:sz="0" w:space="0" w:color="auto"/>
      </w:divBdr>
    </w:div>
    <w:div w:id="1700624736">
      <w:bodyDiv w:val="1"/>
      <w:marLeft w:val="0"/>
      <w:marRight w:val="0"/>
      <w:marTop w:val="0"/>
      <w:marBottom w:val="0"/>
      <w:divBdr>
        <w:top w:val="none" w:sz="0" w:space="0" w:color="auto"/>
        <w:left w:val="none" w:sz="0" w:space="0" w:color="auto"/>
        <w:bottom w:val="none" w:sz="0" w:space="0" w:color="auto"/>
        <w:right w:val="none" w:sz="0" w:space="0" w:color="auto"/>
      </w:divBdr>
    </w:div>
    <w:div w:id="1720938402">
      <w:bodyDiv w:val="1"/>
      <w:marLeft w:val="0"/>
      <w:marRight w:val="0"/>
      <w:marTop w:val="0"/>
      <w:marBottom w:val="0"/>
      <w:divBdr>
        <w:top w:val="none" w:sz="0" w:space="0" w:color="auto"/>
        <w:left w:val="none" w:sz="0" w:space="0" w:color="auto"/>
        <w:bottom w:val="none" w:sz="0" w:space="0" w:color="auto"/>
        <w:right w:val="none" w:sz="0" w:space="0" w:color="auto"/>
      </w:divBdr>
    </w:div>
    <w:div w:id="1786774897">
      <w:bodyDiv w:val="1"/>
      <w:marLeft w:val="0"/>
      <w:marRight w:val="0"/>
      <w:marTop w:val="0"/>
      <w:marBottom w:val="0"/>
      <w:divBdr>
        <w:top w:val="none" w:sz="0" w:space="0" w:color="auto"/>
        <w:left w:val="none" w:sz="0" w:space="0" w:color="auto"/>
        <w:bottom w:val="none" w:sz="0" w:space="0" w:color="auto"/>
        <w:right w:val="none" w:sz="0" w:space="0" w:color="auto"/>
      </w:divBdr>
    </w:div>
    <w:div w:id="1792047657">
      <w:bodyDiv w:val="1"/>
      <w:marLeft w:val="0"/>
      <w:marRight w:val="0"/>
      <w:marTop w:val="0"/>
      <w:marBottom w:val="0"/>
      <w:divBdr>
        <w:top w:val="none" w:sz="0" w:space="0" w:color="auto"/>
        <w:left w:val="none" w:sz="0" w:space="0" w:color="auto"/>
        <w:bottom w:val="none" w:sz="0" w:space="0" w:color="auto"/>
        <w:right w:val="none" w:sz="0" w:space="0" w:color="auto"/>
      </w:divBdr>
    </w:div>
    <w:div w:id="1804350020">
      <w:bodyDiv w:val="1"/>
      <w:marLeft w:val="0"/>
      <w:marRight w:val="0"/>
      <w:marTop w:val="0"/>
      <w:marBottom w:val="0"/>
      <w:divBdr>
        <w:top w:val="none" w:sz="0" w:space="0" w:color="auto"/>
        <w:left w:val="none" w:sz="0" w:space="0" w:color="auto"/>
        <w:bottom w:val="none" w:sz="0" w:space="0" w:color="auto"/>
        <w:right w:val="none" w:sz="0" w:space="0" w:color="auto"/>
      </w:divBdr>
    </w:div>
    <w:div w:id="1810324047">
      <w:bodyDiv w:val="1"/>
      <w:marLeft w:val="0"/>
      <w:marRight w:val="0"/>
      <w:marTop w:val="0"/>
      <w:marBottom w:val="0"/>
      <w:divBdr>
        <w:top w:val="none" w:sz="0" w:space="0" w:color="auto"/>
        <w:left w:val="none" w:sz="0" w:space="0" w:color="auto"/>
        <w:bottom w:val="none" w:sz="0" w:space="0" w:color="auto"/>
        <w:right w:val="none" w:sz="0" w:space="0" w:color="auto"/>
      </w:divBdr>
    </w:div>
    <w:div w:id="1835871113">
      <w:bodyDiv w:val="1"/>
      <w:marLeft w:val="0"/>
      <w:marRight w:val="0"/>
      <w:marTop w:val="0"/>
      <w:marBottom w:val="0"/>
      <w:divBdr>
        <w:top w:val="none" w:sz="0" w:space="0" w:color="auto"/>
        <w:left w:val="none" w:sz="0" w:space="0" w:color="auto"/>
        <w:bottom w:val="none" w:sz="0" w:space="0" w:color="auto"/>
        <w:right w:val="none" w:sz="0" w:space="0" w:color="auto"/>
      </w:divBdr>
    </w:div>
    <w:div w:id="2011715143">
      <w:bodyDiv w:val="1"/>
      <w:marLeft w:val="0"/>
      <w:marRight w:val="0"/>
      <w:marTop w:val="0"/>
      <w:marBottom w:val="0"/>
      <w:divBdr>
        <w:top w:val="none" w:sz="0" w:space="0" w:color="auto"/>
        <w:left w:val="none" w:sz="0" w:space="0" w:color="auto"/>
        <w:bottom w:val="none" w:sz="0" w:space="0" w:color="auto"/>
        <w:right w:val="none" w:sz="0" w:space="0" w:color="auto"/>
      </w:divBdr>
    </w:div>
    <w:div w:id="2027828380">
      <w:bodyDiv w:val="1"/>
      <w:marLeft w:val="0"/>
      <w:marRight w:val="0"/>
      <w:marTop w:val="0"/>
      <w:marBottom w:val="0"/>
      <w:divBdr>
        <w:top w:val="none" w:sz="0" w:space="0" w:color="auto"/>
        <w:left w:val="none" w:sz="0" w:space="0" w:color="auto"/>
        <w:bottom w:val="none" w:sz="0" w:space="0" w:color="auto"/>
        <w:right w:val="none" w:sz="0" w:space="0" w:color="auto"/>
      </w:divBdr>
    </w:div>
    <w:div w:id="2032417060">
      <w:bodyDiv w:val="1"/>
      <w:marLeft w:val="0"/>
      <w:marRight w:val="0"/>
      <w:marTop w:val="0"/>
      <w:marBottom w:val="0"/>
      <w:divBdr>
        <w:top w:val="none" w:sz="0" w:space="0" w:color="auto"/>
        <w:left w:val="none" w:sz="0" w:space="0" w:color="auto"/>
        <w:bottom w:val="none" w:sz="0" w:space="0" w:color="auto"/>
        <w:right w:val="none" w:sz="0" w:space="0" w:color="auto"/>
      </w:divBdr>
    </w:div>
    <w:div w:id="2082019258">
      <w:bodyDiv w:val="1"/>
      <w:marLeft w:val="0"/>
      <w:marRight w:val="0"/>
      <w:marTop w:val="0"/>
      <w:marBottom w:val="0"/>
      <w:divBdr>
        <w:top w:val="none" w:sz="0" w:space="0" w:color="auto"/>
        <w:left w:val="none" w:sz="0" w:space="0" w:color="auto"/>
        <w:bottom w:val="none" w:sz="0" w:space="0" w:color="auto"/>
        <w:right w:val="none" w:sz="0" w:space="0" w:color="auto"/>
      </w:divBdr>
    </w:div>
    <w:div w:id="2086566191">
      <w:bodyDiv w:val="1"/>
      <w:marLeft w:val="0"/>
      <w:marRight w:val="0"/>
      <w:marTop w:val="0"/>
      <w:marBottom w:val="0"/>
      <w:divBdr>
        <w:top w:val="none" w:sz="0" w:space="0" w:color="auto"/>
        <w:left w:val="none" w:sz="0" w:space="0" w:color="auto"/>
        <w:bottom w:val="none" w:sz="0" w:space="0" w:color="auto"/>
        <w:right w:val="none" w:sz="0" w:space="0" w:color="auto"/>
      </w:divBdr>
    </w:div>
    <w:div w:id="2103646969">
      <w:bodyDiv w:val="1"/>
      <w:marLeft w:val="0"/>
      <w:marRight w:val="0"/>
      <w:marTop w:val="0"/>
      <w:marBottom w:val="0"/>
      <w:divBdr>
        <w:top w:val="none" w:sz="0" w:space="0" w:color="auto"/>
        <w:left w:val="none" w:sz="0" w:space="0" w:color="auto"/>
        <w:bottom w:val="none" w:sz="0" w:space="0" w:color="auto"/>
        <w:right w:val="none" w:sz="0" w:space="0" w:color="auto"/>
      </w:divBdr>
    </w:div>
    <w:div w:id="2118138579">
      <w:bodyDiv w:val="1"/>
      <w:marLeft w:val="0"/>
      <w:marRight w:val="0"/>
      <w:marTop w:val="0"/>
      <w:marBottom w:val="0"/>
      <w:divBdr>
        <w:top w:val="none" w:sz="0" w:space="0" w:color="auto"/>
        <w:left w:val="none" w:sz="0" w:space="0" w:color="auto"/>
        <w:bottom w:val="none" w:sz="0" w:space="0" w:color="auto"/>
        <w:right w:val="none" w:sz="0" w:space="0" w:color="auto"/>
      </w:divBdr>
    </w:div>
    <w:div w:id="2136168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5.xml"/><Relationship Id="rId26" Type="http://schemas.openxmlformats.org/officeDocument/2006/relationships/chart" Target="charts/chart10.xml"/><Relationship Id="rId39" Type="http://schemas.openxmlformats.org/officeDocument/2006/relationships/image" Target="media/image17.jpeg"/><Relationship Id="rId21" Type="http://schemas.openxmlformats.org/officeDocument/2006/relationships/chart" Target="charts/chart6.xml"/><Relationship Id="rId34" Type="http://schemas.openxmlformats.org/officeDocument/2006/relationships/image" Target="media/image12.emf"/><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chart" Target="charts/chart12.xml"/><Relationship Id="rId11" Type="http://schemas.openxmlformats.org/officeDocument/2006/relationships/image" Target="media/image1.emf"/><Relationship Id="rId24" Type="http://schemas.openxmlformats.org/officeDocument/2006/relationships/chart" Target="charts/chart8.xml"/><Relationship Id="rId32" Type="http://schemas.openxmlformats.org/officeDocument/2006/relationships/image" Target="media/image10.emf"/><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hyperlink" Target="mailto:info@jyoseitokonomirai.org"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6.emf"/><Relationship Id="rId31" Type="http://schemas.openxmlformats.org/officeDocument/2006/relationships/chart" Target="charts/chart14.xml"/><Relationship Id="rId44" Type="http://schemas.openxmlformats.org/officeDocument/2006/relationships/hyperlink" Target="https://jyoseitokonomirai.org/" TargetMode="Externa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9.png"/><Relationship Id="rId30" Type="http://schemas.openxmlformats.org/officeDocument/2006/relationships/chart" Target="charts/chart13.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chart" Target="charts/chart4.xml"/><Relationship Id="rId25" Type="http://schemas.openxmlformats.org/officeDocument/2006/relationships/chart" Target="charts/chart9.xml"/><Relationship Id="rId33" Type="http://schemas.openxmlformats.org/officeDocument/2006/relationships/image" Target="media/image11.emf"/><Relationship Id="rId38" Type="http://schemas.openxmlformats.org/officeDocument/2006/relationships/image" Target="media/image16.png"/><Relationship Id="rId46"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Owner\Documents\&#12510;&#12452;&#12489;&#12461;&#12517;&#12513;&#12531;&#12488;\&#24246;&#21209;\&#20107;&#26989;&#25152;&#12450;&#12531;&#12465;&#12540;&#12488;\&#12450;&#12531;&#12465;&#12540;&#12488;&#38598;&#35336;&#29992;&#32025;2019_1214.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Owner\Documents\&#12510;&#12452;&#12489;&#12461;&#12517;&#12513;&#12531;&#12488;\&#24246;&#21209;\&#20107;&#26989;&#25152;&#12450;&#12531;&#12465;&#12540;&#12488;\&#12450;&#12531;&#12465;&#12540;&#12488;&#38598;&#35336;&#29992;&#32025;2019_1214.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Owner\Documents\&#12510;&#12452;&#12489;&#12461;&#12517;&#12513;&#12531;&#12488;\&#24246;&#21209;\&#20107;&#26989;&#25152;&#12450;&#12531;&#12465;&#12540;&#12488;\&#12450;&#12531;&#12465;&#12540;&#12488;&#38598;&#35336;&#29992;&#32025;2019_1214.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Owner\Documents\&#12510;&#12452;&#12489;&#12461;&#12517;&#12513;&#12531;&#12488;\&#24246;&#21209;\&#20107;&#26989;&#25152;&#12450;&#12531;&#12465;&#12540;&#12488;\&#12450;&#12531;&#12465;&#12540;&#12488;&#38598;&#35336;&#29992;&#32025;2019_1214.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D:\2019Anne's&#12495;&#12454;&#12473;&#20107;&#26989;&#25152;&#12450;&#12531;&#12465;&#12540;&#12488;\&#20107;&#26989;&#25152;&#12450;&#12531;&#12465;&#12540;&#12488;\&#12450;&#12531;&#12465;&#12540;&#12488;&#38598;&#35336;&#29992;&#32025;2019_1214.xlsx"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E:\2019Anne's&#12495;&#12454;&#12473;&#20107;&#26989;&#25152;&#12450;&#12531;&#12465;&#12540;&#12488;\&#20107;&#26989;&#25152;&#12450;&#12531;&#12465;&#12540;&#12488;\&#12450;&#12531;&#12465;&#12540;&#12488;&#38598;&#35336;&#29992;&#32025;2019_1214.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Owner\Documents\&#12510;&#12452;&#12489;&#12461;&#12517;&#12513;&#12531;&#12488;\&#24246;&#21209;\&#20107;&#26989;&#25152;&#12450;&#12531;&#12465;&#12540;&#12488;\&#12450;&#12531;&#12465;&#12540;&#12488;&#38598;&#35336;&#29992;&#32025;2019_121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Owner\Documents\&#12510;&#12452;&#12489;&#12461;&#12517;&#12513;&#12531;&#12488;\&#24246;&#21209;\&#20107;&#26989;&#25152;&#12450;&#12531;&#12465;&#12540;&#12488;\&#12450;&#12531;&#12465;&#12540;&#12488;&#38598;&#35336;&#29992;&#32025;2019_1214.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Owner\Documents\&#12510;&#12452;&#12489;&#12461;&#12517;&#12513;&#12531;&#12488;\&#24246;&#21209;\&#20107;&#26989;&#25152;&#12450;&#12531;&#12465;&#12540;&#12488;\&#12450;&#12531;&#12465;&#12540;&#12488;&#38598;&#35336;&#29992;&#32025;2019_1214.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Owner\Documents\&#12510;&#12452;&#12489;&#12461;&#12517;&#12513;&#12531;&#12488;\&#24246;&#21209;\&#20107;&#26989;&#25152;&#12450;&#12531;&#12465;&#12540;&#12488;\&#12450;&#12531;&#12465;&#12540;&#12488;&#38598;&#35336;&#29992;&#32025;2019_1214.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Owner\Documents\&#12510;&#12452;&#12489;&#12461;&#12517;&#12513;&#12531;&#12488;\&#24246;&#21209;\&#20107;&#26989;&#25152;&#12450;&#12531;&#12465;&#12540;&#12488;\&#12450;&#12531;&#12465;&#12540;&#12488;&#38598;&#35336;&#29992;&#32025;2019_1214.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Owner\Documents\&#12510;&#12452;&#12489;&#12461;&#12517;&#12513;&#12531;&#12488;\&#24246;&#21209;\&#20107;&#26989;&#25152;&#12450;&#12531;&#12465;&#12540;&#12488;\&#12450;&#12531;&#12465;&#12540;&#12488;&#38598;&#35336;&#29992;&#32025;2019_1214.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Owner\Documents\&#12510;&#12452;&#12489;&#12461;&#12517;&#12513;&#12531;&#12488;\&#24246;&#21209;\&#20107;&#26989;&#25152;&#12450;&#12531;&#12465;&#12540;&#12488;\&#12450;&#12531;&#12465;&#12540;&#12488;&#38598;&#35336;&#29992;&#32025;2019_1214.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C:\Users\Owner\Documents\&#12510;&#12452;&#12489;&#12461;&#12517;&#12513;&#12531;&#12488;\&#24246;&#21209;\&#20107;&#26989;&#25152;&#12450;&#12531;&#12465;&#12540;&#12488;\&#12450;&#12531;&#12465;&#12540;&#12488;&#38598;&#35336;&#29992;&#32025;2019_1214.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286483865528799E-2"/>
          <c:y val="0.11253501728125567"/>
          <c:w val="0.54904433117843998"/>
          <c:h val="0.87456822847639082"/>
        </c:manualLayout>
      </c:layout>
      <c:pie3DChart>
        <c:varyColors val="1"/>
        <c:ser>
          <c:idx val="1"/>
          <c:order val="0"/>
          <c:tx>
            <c:strRef>
              <c:f>分析!$C$59</c:f>
              <c:strCache>
                <c:ptCount val="1"/>
                <c:pt idx="0">
                  <c:v>％</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AF4-4A79-9F3C-981D2CEA110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AF4-4A79-9F3C-981D2CEA110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AF4-4A79-9F3C-981D2CEA1106}"/>
              </c:ext>
            </c:extLst>
          </c:dPt>
          <c:dLbls>
            <c:dLbl>
              <c:idx val="0"/>
              <c:layout>
                <c:manualLayout>
                  <c:x val="-0.12967581047381546"/>
                  <c:y val="6.568144499178982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r>
                      <a:rPr lang="ja-JP" altLang="en-US" baseline="0">
                        <a:solidFill>
                          <a:schemeClr val="bg1"/>
                        </a:solidFill>
                      </a:rPr>
                      <a:t>有る
</a:t>
                    </a:r>
                    <a:r>
                      <a:rPr lang="en-US" altLang="ja-JP" baseline="0">
                        <a:solidFill>
                          <a:schemeClr val="bg1"/>
                        </a:solidFill>
                      </a:rPr>
                      <a:t>39</a:t>
                    </a:r>
                    <a:r>
                      <a:rPr lang="ja-JP" altLang="en-US" baseline="0">
                        <a:solidFill>
                          <a:schemeClr val="bg1"/>
                        </a:solidFill>
                      </a:rPr>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AF4-4A79-9F3C-981D2CEA1106}"/>
                </c:ext>
              </c:extLst>
            </c:dLbl>
            <c:dLbl>
              <c:idx val="1"/>
              <c:layout>
                <c:manualLayout>
                  <c:x val="0.16625103906899419"/>
                  <c:y val="-0.13222812665658171"/>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bg1"/>
                        </a:solidFill>
                        <a:latin typeface="+mn-lt"/>
                        <a:ea typeface="+mn-ea"/>
                        <a:cs typeface="+mn-cs"/>
                      </a:defRPr>
                    </a:pPr>
                    <a:r>
                      <a:rPr lang="ja-JP" altLang="en-US" baseline="0">
                        <a:solidFill>
                          <a:schemeClr val="bg1"/>
                        </a:solidFill>
                      </a:rPr>
                      <a:t>無い
</a:t>
                    </a:r>
                    <a:r>
                      <a:rPr lang="en-US" altLang="ja-JP" baseline="0">
                        <a:solidFill>
                          <a:schemeClr val="bg1"/>
                        </a:solidFill>
                      </a:rPr>
                      <a:t>58</a:t>
                    </a:r>
                    <a:r>
                      <a:rPr lang="ja-JP" altLang="en-US" baseline="0">
                        <a:solidFill>
                          <a:schemeClr val="bg1"/>
                        </a:solidFill>
                      </a:rPr>
                      <a:t>％</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bg1"/>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18463845233070927"/>
                      <c:h val="0.28518177802032174"/>
                    </c:manualLayout>
                  </c15:layout>
                </c:ext>
                <c:ext xmlns:c16="http://schemas.microsoft.com/office/drawing/2014/chart" uri="{C3380CC4-5D6E-409C-BE32-E72D297353CC}">
                  <c16:uniqueId val="{00000003-FAF4-4A79-9F3C-981D2CEA1106}"/>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ja-JP" altLang="en-US" baseline="0">
                        <a:solidFill>
                          <a:sysClr val="windowText" lastClr="000000"/>
                        </a:solidFill>
                      </a:rPr>
                      <a:t>その他・無回答</a:t>
                    </a:r>
                  </a:p>
                  <a:p>
                    <a:pPr>
                      <a:defRPr>
                        <a:solidFill>
                          <a:sysClr val="windowText" lastClr="000000"/>
                        </a:solidFill>
                      </a:defRPr>
                    </a:pPr>
                    <a:r>
                      <a:rPr lang="en-US" altLang="ja-JP" baseline="0">
                        <a:solidFill>
                          <a:sysClr val="windowText" lastClr="000000"/>
                        </a:solidFill>
                      </a:rPr>
                      <a:t>3</a:t>
                    </a:r>
                    <a:r>
                      <a:rPr lang="ja-JP" altLang="en-US" baseline="0">
                        <a:solidFill>
                          <a:sysClr val="windowText" lastClr="000000"/>
                        </a:solidFill>
                      </a:rPr>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AF4-4A79-9F3C-981D2CEA110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分析!$A$60:$A$62</c:f>
              <c:strCache>
                <c:ptCount val="3"/>
                <c:pt idx="0">
                  <c:v>有る</c:v>
                </c:pt>
                <c:pt idx="1">
                  <c:v>無い</c:v>
                </c:pt>
                <c:pt idx="2">
                  <c:v>その他・無回答</c:v>
                </c:pt>
              </c:strCache>
            </c:strRef>
          </c:cat>
          <c:val>
            <c:numRef>
              <c:f>分析!$C$60:$C$62</c:f>
              <c:numCache>
                <c:formatCode>0%</c:formatCode>
                <c:ptCount val="3"/>
                <c:pt idx="0">
                  <c:v>0.38709677419354838</c:v>
                </c:pt>
                <c:pt idx="1">
                  <c:v>0.58064516129032262</c:v>
                </c:pt>
                <c:pt idx="2">
                  <c:v>3.2258064516129031E-2</c:v>
                </c:pt>
              </c:numCache>
            </c:numRef>
          </c:val>
          <c:extLst>
            <c:ext xmlns:c16="http://schemas.microsoft.com/office/drawing/2014/chart" uri="{C3380CC4-5D6E-409C-BE32-E72D297353CC}">
              <c16:uniqueId val="{00000006-FAF4-4A79-9F3C-981D2CEA1106}"/>
            </c:ext>
          </c:extLst>
        </c:ser>
        <c:dLbls>
          <c:dLblPos val="outEnd"/>
          <c:showLegendKey val="0"/>
          <c:showVal val="0"/>
          <c:showCatName val="1"/>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3411580761617107E-2"/>
          <c:y val="0.15233435922032593"/>
          <c:w val="0.68070615777650934"/>
          <c:h val="0.84748623443346183"/>
        </c:manualLayout>
      </c:layout>
      <c:pie3DChart>
        <c:varyColors val="1"/>
        <c:ser>
          <c:idx val="1"/>
          <c:order val="1"/>
          <c:tx>
            <c:strRef>
              <c:f>分析!$C$180</c:f>
              <c:strCache>
                <c:ptCount val="1"/>
                <c:pt idx="0">
                  <c:v>％</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221-4308-8611-C7AC2A6DA49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221-4308-8611-C7AC2A6DA49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221-4308-8611-C7AC2A6DA491}"/>
              </c:ext>
            </c:extLst>
          </c:dPt>
          <c:dLbls>
            <c:dLbl>
              <c:idx val="0"/>
              <c:layout>
                <c:manualLayout>
                  <c:x val="-9.6758572580967123E-2"/>
                  <c:y val="3.9716312056737563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fld id="{E5D66DDF-0C9D-4780-8BD5-45A86AFCB17D}" type="CATEGORYNAME">
                      <a:rPr lang="ja-JP" altLang="en-US">
                        <a:solidFill>
                          <a:schemeClr val="tx2"/>
                        </a:solidFill>
                      </a:rPr>
                      <a:pPr>
                        <a:defRPr>
                          <a:solidFill>
                            <a:schemeClr val="tx2"/>
                          </a:solidFill>
                        </a:defRPr>
                      </a:pPr>
                      <a:t>[分類名]</a:t>
                    </a:fld>
                    <a:r>
                      <a:rPr lang="ja-JP" altLang="en-US" baseline="0">
                        <a:solidFill>
                          <a:schemeClr val="tx2"/>
                        </a:solidFill>
                      </a:rPr>
                      <a:t>
</a:t>
                    </a:r>
                    <a:fld id="{C81E137A-C340-4875-9AB0-7BFE28E9B104}" type="PERCENTAGE">
                      <a:rPr lang="en-US" altLang="ja-JP" sz="1200" baseline="0">
                        <a:solidFill>
                          <a:schemeClr val="tx2"/>
                        </a:solidFill>
                      </a:rPr>
                      <a:pPr>
                        <a:defRPr>
                          <a:solidFill>
                            <a:schemeClr val="tx2"/>
                          </a:solidFill>
                        </a:defRPr>
                      </a:pPr>
                      <a:t>[パーセンテージ]</a:t>
                    </a:fld>
                    <a:endParaRPr lang="ja-JP" altLang="en-US" baseline="0">
                      <a:solidFill>
                        <a:schemeClr val="tx2"/>
                      </a:solidFill>
                    </a:endParaRPr>
                  </a:p>
                </c:rich>
              </c:tx>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1-6221-4308-8611-C7AC2A6DA491}"/>
                </c:ext>
              </c:extLst>
            </c:dLbl>
            <c:dLbl>
              <c:idx val="1"/>
              <c:layout>
                <c:manualLayout>
                  <c:x val="0.18577645935545686"/>
                  <c:y val="-0.22127659574468089"/>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2">
                            <a:lumMod val="75000"/>
                          </a:schemeClr>
                        </a:solidFill>
                        <a:latin typeface="+mn-lt"/>
                        <a:ea typeface="+mn-ea"/>
                        <a:cs typeface="+mn-cs"/>
                      </a:defRPr>
                    </a:pPr>
                    <a:fld id="{70D804D5-15F7-4A9C-9E33-2E1DA4B85FB9}" type="CATEGORYNAME">
                      <a:rPr lang="ja-JP" altLang="en-US">
                        <a:solidFill>
                          <a:schemeClr val="accent2">
                            <a:lumMod val="75000"/>
                          </a:schemeClr>
                        </a:solidFill>
                      </a:rPr>
                      <a:pPr>
                        <a:defRPr>
                          <a:solidFill>
                            <a:schemeClr val="accent2">
                              <a:lumMod val="75000"/>
                            </a:schemeClr>
                          </a:solidFill>
                        </a:defRPr>
                      </a:pPr>
                      <a:t>[分類名]</a:t>
                    </a:fld>
                    <a:r>
                      <a:rPr lang="ja-JP" altLang="en-US" baseline="0">
                        <a:solidFill>
                          <a:schemeClr val="accent2">
                            <a:lumMod val="75000"/>
                          </a:schemeClr>
                        </a:solidFill>
                      </a:rPr>
                      <a:t>
</a:t>
                    </a:r>
                    <a:fld id="{A99FC7E4-F8CA-4AB7-A8F3-411F5FE1DBD2}" type="PERCENTAGE">
                      <a:rPr lang="en-US" altLang="ja-JP" sz="1200" baseline="0">
                        <a:solidFill>
                          <a:schemeClr val="accent2">
                            <a:lumMod val="75000"/>
                          </a:schemeClr>
                        </a:solidFill>
                      </a:rPr>
                      <a:pPr>
                        <a:defRPr>
                          <a:solidFill>
                            <a:schemeClr val="accent2">
                              <a:lumMod val="75000"/>
                            </a:schemeClr>
                          </a:solidFill>
                        </a:defRPr>
                      </a:pPr>
                      <a:t>[パーセンテージ]</a:t>
                    </a:fld>
                    <a:endParaRPr lang="ja-JP" altLang="en-US" baseline="0">
                      <a:solidFill>
                        <a:schemeClr val="accent2">
                          <a:lumMod val="75000"/>
                        </a:schemeClr>
                      </a:solidFill>
                    </a:endParaRPr>
                  </a:p>
                </c:rich>
              </c:tx>
              <c:spPr>
                <a:solidFill>
                  <a:sysClr val="window" lastClr="FFFFFF"/>
                </a:solidFill>
                <a:ln w="9525" cap="flat" cmpd="sng" algn="ctr">
                  <a:solidFill>
                    <a:srgbClr val="4F81BD"/>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lumMod val="7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4710"/>
                        <a:gd name="adj2" fmla="val 23289"/>
                      </a:avLst>
                    </a:prstGeom>
                    <a:noFill/>
                    <a:ln>
                      <a:noFill/>
                    </a:ln>
                  </c15:spPr>
                  <c15:dlblFieldTable/>
                  <c15:showDataLabelsRange val="0"/>
                </c:ext>
                <c:ext xmlns:c16="http://schemas.microsoft.com/office/drawing/2014/chart" uri="{C3380CC4-5D6E-409C-BE32-E72D297353CC}">
                  <c16:uniqueId val="{00000003-6221-4308-8611-C7AC2A6DA491}"/>
                </c:ext>
              </c:extLst>
            </c:dLbl>
            <c:dLbl>
              <c:idx val="2"/>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9FE5EC53-597A-48D3-8AF1-545FFAA27DA4}" type="CATEGORYNAME">
                      <a:rPr lang="ja-JP" altLang="en-US">
                        <a:solidFill>
                          <a:schemeClr val="accent3">
                            <a:lumMod val="75000"/>
                          </a:schemeClr>
                        </a:solidFill>
                      </a:rPr>
                      <a:pPr>
                        <a:defRPr>
                          <a:solidFill>
                            <a:schemeClr val="accent1"/>
                          </a:solidFill>
                        </a:defRPr>
                      </a:pPr>
                      <a:t>[分類名]</a:t>
                    </a:fld>
                    <a:r>
                      <a:rPr lang="ja-JP" altLang="en-US" baseline="0">
                        <a:solidFill>
                          <a:schemeClr val="accent3">
                            <a:lumMod val="75000"/>
                          </a:schemeClr>
                        </a:solidFill>
                      </a:rPr>
                      <a:t>
</a:t>
                    </a:r>
                    <a:fld id="{645DFFEC-6CDD-4385-9AD2-788EC2FDC946}" type="PERCENTAGE">
                      <a:rPr lang="en-US" altLang="ja-JP" sz="1200" baseline="0">
                        <a:solidFill>
                          <a:schemeClr val="accent3">
                            <a:lumMod val="75000"/>
                          </a:schemeClr>
                        </a:solidFill>
                      </a:rPr>
                      <a:pPr>
                        <a:defRPr>
                          <a:solidFill>
                            <a:schemeClr val="accent1"/>
                          </a:solidFill>
                        </a:defRPr>
                      </a:pPr>
                      <a:t>[パーセンテージ]</a:t>
                    </a:fld>
                    <a:endParaRPr lang="ja-JP" altLang="en-US" baseline="0">
                      <a:solidFill>
                        <a:schemeClr val="accent3">
                          <a:lumMod val="75000"/>
                        </a:schemeClr>
                      </a:solidFill>
                    </a:endParaRPr>
                  </a:p>
                </c:rich>
              </c:tx>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5-6221-4308-8611-C7AC2A6DA491}"/>
                </c:ext>
              </c:extLst>
            </c:dLbl>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分析!$A$181:$A$183</c:f>
              <c:strCache>
                <c:ptCount val="3"/>
                <c:pt idx="0">
                  <c:v>有る</c:v>
                </c:pt>
                <c:pt idx="1">
                  <c:v>無い</c:v>
                </c:pt>
                <c:pt idx="2">
                  <c:v>その他・無回答</c:v>
                </c:pt>
              </c:strCache>
            </c:strRef>
          </c:cat>
          <c:val>
            <c:numRef>
              <c:f>分析!$C$181:$C$183</c:f>
              <c:numCache>
                <c:formatCode>0%</c:formatCode>
                <c:ptCount val="3"/>
                <c:pt idx="0">
                  <c:v>0.27956989247311825</c:v>
                </c:pt>
                <c:pt idx="1">
                  <c:v>0.67741935483870963</c:v>
                </c:pt>
                <c:pt idx="2">
                  <c:v>4.3010752688172046E-2</c:v>
                </c:pt>
              </c:numCache>
            </c:numRef>
          </c:val>
          <c:extLst>
            <c:ext xmlns:c16="http://schemas.microsoft.com/office/drawing/2014/chart" uri="{C3380CC4-5D6E-409C-BE32-E72D297353CC}">
              <c16:uniqueId val="{00000006-6221-4308-8611-C7AC2A6DA491}"/>
            </c:ext>
          </c:extLst>
        </c:ser>
        <c:dLbls>
          <c:dLblPos val="outEnd"/>
          <c:showLegendKey val="0"/>
          <c:showVal val="0"/>
          <c:showCatName val="1"/>
          <c:showSerName val="0"/>
          <c:showPercent val="0"/>
          <c:showBubbleSize val="0"/>
          <c:showLeaderLines val="0"/>
        </c:dLbls>
        <c:extLst>
          <c:ext xmlns:c15="http://schemas.microsoft.com/office/drawing/2012/chart" uri="{02D57815-91ED-43cb-92C2-25804820EDAC}">
            <c15:filteredPieSeries>
              <c15:ser>
                <c:idx val="0"/>
                <c:order val="0"/>
                <c:tx>
                  <c:strRef>
                    <c:extLst>
                      <c:ext uri="{02D57815-91ED-43cb-92C2-25804820EDAC}">
                        <c15:formulaRef>
                          <c15:sqref>分析!$B$180</c15:sqref>
                        </c15:formulaRef>
                      </c:ext>
                    </c:extLst>
                    <c:strCache>
                      <c:ptCount val="1"/>
                      <c:pt idx="0">
                        <c:v>回答数</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6221-4308-8611-C7AC2A6DA49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6221-4308-8611-C7AC2A6DA49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6221-4308-8611-C7AC2A6DA49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ja-JP"/>
                      </a:p>
                    </c:txPr>
                    <c:dLblPos val="outEnd"/>
                    <c:showLegendKey val="0"/>
                    <c:showVal val="0"/>
                    <c:showCatName val="1"/>
                    <c:showSerName val="0"/>
                    <c:showPercent val="0"/>
                    <c:showBubbleSize val="0"/>
                    <c:extLst>
                      <c:ext xmlns:c16="http://schemas.microsoft.com/office/drawing/2014/chart" uri="{C3380CC4-5D6E-409C-BE32-E72D297353CC}">
                        <c16:uniqueId val="{00000008-6221-4308-8611-C7AC2A6DA49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ja-JP"/>
                      </a:p>
                    </c:txPr>
                    <c:dLblPos val="outEnd"/>
                    <c:showLegendKey val="0"/>
                    <c:showVal val="0"/>
                    <c:showCatName val="1"/>
                    <c:showSerName val="0"/>
                    <c:showPercent val="0"/>
                    <c:showBubbleSize val="0"/>
                    <c:extLst>
                      <c:ext xmlns:c16="http://schemas.microsoft.com/office/drawing/2014/chart" uri="{C3380CC4-5D6E-409C-BE32-E72D297353CC}">
                        <c16:uniqueId val="{0000000A-6221-4308-8611-C7AC2A6DA49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ja-JP"/>
                      </a:p>
                    </c:txPr>
                    <c:dLblPos val="outEnd"/>
                    <c:showLegendKey val="0"/>
                    <c:showVal val="0"/>
                    <c:showCatName val="1"/>
                    <c:showSerName val="0"/>
                    <c:showPercent val="0"/>
                    <c:showBubbleSize val="0"/>
                    <c:extLst>
                      <c:ext xmlns:c16="http://schemas.microsoft.com/office/drawing/2014/chart" uri="{C3380CC4-5D6E-409C-BE32-E72D297353CC}">
                        <c16:uniqueId val="{0000000C-6221-4308-8611-C7AC2A6DA491}"/>
                      </c:ext>
                    </c:extLst>
                  </c:dLbl>
                  <c:spPr>
                    <a:noFill/>
                    <a:ln>
                      <a:noFill/>
                    </a:ln>
                    <a:effectLst/>
                  </c:spPr>
                  <c:dLblPos val="outEnd"/>
                  <c:showLegendKey val="0"/>
                  <c:showVal val="0"/>
                  <c:showCatName val="1"/>
                  <c:showSerName val="0"/>
                  <c:showPercent val="0"/>
                  <c:showBubbleSize val="0"/>
                  <c:showLeaderLines val="0"/>
                  <c:extLst>
                    <c:ext uri="{CE6537A1-D6FC-4f65-9D91-7224C49458BB}"/>
                  </c:extLst>
                </c:dLbls>
                <c:cat>
                  <c:strRef>
                    <c:extLst>
                      <c:ext uri="{02D57815-91ED-43cb-92C2-25804820EDAC}">
                        <c15:formulaRef>
                          <c15:sqref>分析!$A$181:$A$183</c15:sqref>
                        </c15:formulaRef>
                      </c:ext>
                    </c:extLst>
                    <c:strCache>
                      <c:ptCount val="3"/>
                      <c:pt idx="0">
                        <c:v>有る</c:v>
                      </c:pt>
                      <c:pt idx="1">
                        <c:v>無い</c:v>
                      </c:pt>
                      <c:pt idx="2">
                        <c:v>その他・無回答</c:v>
                      </c:pt>
                    </c:strCache>
                  </c:strRef>
                </c:cat>
                <c:val>
                  <c:numRef>
                    <c:extLst>
                      <c:ext uri="{02D57815-91ED-43cb-92C2-25804820EDAC}">
                        <c15:formulaRef>
                          <c15:sqref>分析!$B$181:$B$183</c15:sqref>
                        </c15:formulaRef>
                      </c:ext>
                    </c:extLst>
                    <c:numCache>
                      <c:formatCode>General</c:formatCode>
                      <c:ptCount val="3"/>
                      <c:pt idx="0">
                        <c:v>26</c:v>
                      </c:pt>
                      <c:pt idx="1">
                        <c:v>63</c:v>
                      </c:pt>
                      <c:pt idx="2">
                        <c:v>4</c:v>
                      </c:pt>
                    </c:numCache>
                  </c:numRef>
                </c:val>
                <c:extLst>
                  <c:ext xmlns:c16="http://schemas.microsoft.com/office/drawing/2014/chart" uri="{C3380CC4-5D6E-409C-BE32-E72D297353CC}">
                    <c16:uniqueId val="{0000000D-6221-4308-8611-C7AC2A6DA491}"/>
                  </c:ext>
                </c:extLst>
              </c15:ser>
            </c15:filteredPieSeries>
          </c:ext>
        </c:extLst>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580927384076991E-2"/>
          <c:y val="5.9567551629367554E-2"/>
          <c:w val="0.90286351706036749"/>
          <c:h val="0.71818238308383553"/>
        </c:manualLayout>
      </c:layout>
      <c:bar3DChart>
        <c:barDir val="col"/>
        <c:grouping val="clustered"/>
        <c:varyColors val="0"/>
        <c:ser>
          <c:idx val="0"/>
          <c:order val="0"/>
          <c:tx>
            <c:strRef>
              <c:f>分析!$K$212</c:f>
              <c:strCache>
                <c:ptCount val="1"/>
                <c:pt idx="0">
                  <c:v>有る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分析!$L$211:$N$211</c:f>
              <c:strCache>
                <c:ptCount val="3"/>
                <c:pt idx="0">
                  <c:v>面談制度</c:v>
                </c:pt>
                <c:pt idx="1">
                  <c:v>ヒアリング</c:v>
                </c:pt>
                <c:pt idx="2">
                  <c:v>研修制度</c:v>
                </c:pt>
              </c:strCache>
            </c:strRef>
          </c:cat>
          <c:val>
            <c:numRef>
              <c:f>分析!$L$212:$N$212</c:f>
              <c:numCache>
                <c:formatCode>0%</c:formatCode>
                <c:ptCount val="3"/>
                <c:pt idx="0">
                  <c:v>0.53</c:v>
                </c:pt>
                <c:pt idx="1">
                  <c:v>0.45</c:v>
                </c:pt>
                <c:pt idx="2">
                  <c:v>0.74</c:v>
                </c:pt>
              </c:numCache>
            </c:numRef>
          </c:val>
          <c:extLst>
            <c:ext xmlns:c16="http://schemas.microsoft.com/office/drawing/2014/chart" uri="{C3380CC4-5D6E-409C-BE32-E72D297353CC}">
              <c16:uniqueId val="{00000000-E885-4920-98F8-1F74EA0627AE}"/>
            </c:ext>
          </c:extLst>
        </c:ser>
        <c:ser>
          <c:idx val="1"/>
          <c:order val="1"/>
          <c:tx>
            <c:strRef>
              <c:f>分析!$K$213</c:f>
              <c:strCache>
                <c:ptCount val="1"/>
                <c:pt idx="0">
                  <c:v>無い</c:v>
                </c:pt>
              </c:strCache>
            </c:strRef>
          </c:tx>
          <c:spPr>
            <a:solidFill>
              <a:schemeClr val="accent2"/>
            </a:solidFill>
            <a:ln>
              <a:noFill/>
            </a:ln>
            <a:effectLst/>
            <a:sp3d/>
          </c:spPr>
          <c:invertIfNegative val="0"/>
          <c:dLbls>
            <c:dLbl>
              <c:idx val="0"/>
              <c:layout>
                <c:manualLayout>
                  <c:x val="2.5000000000000001E-2"/>
                  <c:y val="-3.09477693440819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85-4920-98F8-1F74EA0627AE}"/>
                </c:ext>
              </c:extLst>
            </c:dLbl>
            <c:dLbl>
              <c:idx val="1"/>
              <c:layout>
                <c:manualLayout>
                  <c:x val="2.5000000000000001E-2"/>
                  <c:y val="-3.094776934408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85-4920-98F8-1F74EA0627AE}"/>
                </c:ext>
              </c:extLst>
            </c:dLbl>
            <c:dLbl>
              <c:idx val="2"/>
              <c:layout>
                <c:manualLayout>
                  <c:x val="1.3888888888888788E-2"/>
                  <c:y val="-2.0631846229387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85-4920-98F8-1F74EA0627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分析!$L$211:$N$211</c:f>
              <c:strCache>
                <c:ptCount val="3"/>
                <c:pt idx="0">
                  <c:v>面談制度</c:v>
                </c:pt>
                <c:pt idx="1">
                  <c:v>ヒアリング</c:v>
                </c:pt>
                <c:pt idx="2">
                  <c:v>研修制度</c:v>
                </c:pt>
              </c:strCache>
            </c:strRef>
          </c:cat>
          <c:val>
            <c:numRef>
              <c:f>分析!$L$213:$N$213</c:f>
              <c:numCache>
                <c:formatCode>0%</c:formatCode>
                <c:ptCount val="3"/>
                <c:pt idx="0">
                  <c:v>0.33</c:v>
                </c:pt>
                <c:pt idx="1">
                  <c:v>0.41</c:v>
                </c:pt>
                <c:pt idx="2">
                  <c:v>0.14000000000000001</c:v>
                </c:pt>
              </c:numCache>
            </c:numRef>
          </c:val>
          <c:extLst>
            <c:ext xmlns:c16="http://schemas.microsoft.com/office/drawing/2014/chart" uri="{C3380CC4-5D6E-409C-BE32-E72D297353CC}">
              <c16:uniqueId val="{00000004-E885-4920-98F8-1F74EA0627AE}"/>
            </c:ext>
          </c:extLst>
        </c:ser>
        <c:ser>
          <c:idx val="2"/>
          <c:order val="2"/>
          <c:tx>
            <c:strRef>
              <c:f>分析!$K$214</c:f>
              <c:strCache>
                <c:ptCount val="1"/>
                <c:pt idx="0">
                  <c:v>その他・無回答</c:v>
                </c:pt>
              </c:strCache>
            </c:strRef>
          </c:tx>
          <c:spPr>
            <a:solidFill>
              <a:schemeClr val="accent3"/>
            </a:solidFill>
            <a:ln>
              <a:noFill/>
            </a:ln>
            <a:effectLst/>
            <a:sp3d/>
          </c:spPr>
          <c:invertIfNegative val="0"/>
          <c:dLbls>
            <c:spPr>
              <a:noFill/>
              <a:ln>
                <a:noFill/>
              </a:ln>
              <a:effectLst/>
            </c:spPr>
            <c:txPr>
              <a:bodyPr rot="0" spcFirstLastPara="1" vertOverflow="ellipsis"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分析!$L$211:$N$211</c:f>
              <c:strCache>
                <c:ptCount val="3"/>
                <c:pt idx="0">
                  <c:v>面談制度</c:v>
                </c:pt>
                <c:pt idx="1">
                  <c:v>ヒアリング</c:v>
                </c:pt>
                <c:pt idx="2">
                  <c:v>研修制度</c:v>
                </c:pt>
              </c:strCache>
            </c:strRef>
          </c:cat>
          <c:val>
            <c:numRef>
              <c:f>分析!$L$214:$N$214</c:f>
              <c:numCache>
                <c:formatCode>0%</c:formatCode>
                <c:ptCount val="3"/>
                <c:pt idx="0">
                  <c:v>0.14000000000000001</c:v>
                </c:pt>
                <c:pt idx="1">
                  <c:v>0.14000000000000001</c:v>
                </c:pt>
                <c:pt idx="2">
                  <c:v>0.12</c:v>
                </c:pt>
              </c:numCache>
            </c:numRef>
          </c:val>
          <c:extLst>
            <c:ext xmlns:c16="http://schemas.microsoft.com/office/drawing/2014/chart" uri="{C3380CC4-5D6E-409C-BE32-E72D297353CC}">
              <c16:uniqueId val="{00000005-E885-4920-98F8-1F74EA0627AE}"/>
            </c:ext>
          </c:extLst>
        </c:ser>
        <c:dLbls>
          <c:showLegendKey val="0"/>
          <c:showVal val="0"/>
          <c:showCatName val="0"/>
          <c:showSerName val="0"/>
          <c:showPercent val="0"/>
          <c:showBubbleSize val="0"/>
        </c:dLbls>
        <c:gapWidth val="150"/>
        <c:shape val="box"/>
        <c:axId val="241167744"/>
        <c:axId val="241194880"/>
        <c:axId val="0"/>
      </c:bar3DChart>
      <c:catAx>
        <c:axId val="241167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41194880"/>
        <c:crosses val="autoZero"/>
        <c:auto val="1"/>
        <c:lblAlgn val="ctr"/>
        <c:lblOffset val="100"/>
        <c:noMultiLvlLbl val="0"/>
      </c:catAx>
      <c:valAx>
        <c:axId val="241194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4116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949898274550018E-3"/>
          <c:y val="2.7072372001886856E-2"/>
          <c:w val="0.65884039918738968"/>
          <c:h val="0.962130357844173"/>
        </c:manualLayout>
      </c:layout>
      <c:pie3DChart>
        <c:varyColors val="1"/>
        <c:ser>
          <c:idx val="0"/>
          <c:order val="0"/>
          <c:tx>
            <c:strRef>
              <c:f>分析!$B$203</c:f>
              <c:strCache>
                <c:ptCount val="1"/>
                <c:pt idx="0">
                  <c:v>回答数</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8CE-4A27-A1A7-F56A1E66735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8CE-4A27-A1A7-F56A1E66735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8CE-4A27-A1A7-F56A1E667357}"/>
              </c:ext>
            </c:extLst>
          </c:dPt>
          <c:dLbls>
            <c:dLbl>
              <c:idx val="0"/>
              <c:layout>
                <c:manualLayout>
                  <c:x val="-0.20715630885122419"/>
                  <c:y val="1.727861379259666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r>
                      <a:rPr lang="ja-JP" altLang="en-US" sz="1200">
                        <a:solidFill>
                          <a:schemeClr val="bg1"/>
                        </a:solidFill>
                      </a:rPr>
                      <a:t>有る</a:t>
                    </a:r>
                  </a:p>
                  <a:p>
                    <a:pPr>
                      <a:defRPr>
                        <a:solidFill>
                          <a:schemeClr val="bg1"/>
                        </a:solidFill>
                      </a:defRPr>
                    </a:pPr>
                    <a:r>
                      <a:rPr lang="en-US" altLang="ja-JP" sz="1200">
                        <a:solidFill>
                          <a:schemeClr val="bg1"/>
                        </a:solidFill>
                      </a:rPr>
                      <a:t>49</a:t>
                    </a:r>
                    <a:r>
                      <a:rPr lang="ja-JP" altLang="en-US" sz="1200">
                        <a:solidFill>
                          <a:schemeClr val="bg1"/>
                        </a:solidFill>
                      </a:rPr>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CE-4A27-A1A7-F56A1E667357}"/>
                </c:ext>
              </c:extLst>
            </c:dLbl>
            <c:dLbl>
              <c:idx val="1"/>
              <c:layout>
                <c:manualLayout>
                  <c:x val="0.15819209039548024"/>
                  <c:y val="-9.215260689384945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r>
                      <a:rPr lang="ja-JP" altLang="en-US" sz="1200">
                        <a:solidFill>
                          <a:schemeClr val="bg1"/>
                        </a:solidFill>
                      </a:rPr>
                      <a:t>無い</a:t>
                    </a:r>
                    <a:r>
                      <a:rPr lang="en-US" altLang="ja-JP" sz="1200">
                        <a:solidFill>
                          <a:schemeClr val="bg1"/>
                        </a:solidFill>
                      </a:rPr>
                      <a:t>43</a:t>
                    </a:r>
                    <a:r>
                      <a:rPr lang="ja-JP" altLang="en-US" sz="1200">
                        <a:solidFill>
                          <a:schemeClr val="bg1"/>
                        </a:solidFill>
                      </a:rPr>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CE-4A27-A1A7-F56A1E667357}"/>
                </c:ext>
              </c:extLst>
            </c:dLbl>
            <c:dLbl>
              <c:idx val="2"/>
              <c:layout>
                <c:manualLayout>
                  <c:x val="0"/>
                  <c:y val="3.45572275851935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ja-JP" altLang="en-US" sz="900">
                        <a:solidFill>
                          <a:schemeClr val="accent3">
                            <a:lumMod val="75000"/>
                          </a:schemeClr>
                        </a:solidFill>
                      </a:rPr>
                      <a:t>その他・無回答</a:t>
                    </a:r>
                    <a:r>
                      <a:rPr lang="ja-JP" altLang="en-US" sz="1050">
                        <a:solidFill>
                          <a:schemeClr val="accent3">
                            <a:lumMod val="75000"/>
                          </a:schemeClr>
                        </a:solidFill>
                      </a:rPr>
                      <a:t>　</a:t>
                    </a:r>
                    <a:r>
                      <a:rPr lang="en-US" altLang="ja-JP" sz="1200">
                        <a:solidFill>
                          <a:schemeClr val="accent3">
                            <a:lumMod val="75000"/>
                          </a:schemeClr>
                        </a:solidFill>
                      </a:rPr>
                      <a:t>10</a:t>
                    </a:r>
                    <a:r>
                      <a:rPr lang="ja-JP" altLang="en-US" sz="1200">
                        <a:solidFill>
                          <a:schemeClr val="accent3">
                            <a:lumMod val="75000"/>
                          </a:schemeClr>
                        </a:solidFill>
                      </a:rPr>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31250470809792846"/>
                      <c:h val="0.25316071650465888"/>
                    </c:manualLayout>
                  </c15:layout>
                </c:ext>
                <c:ext xmlns:c16="http://schemas.microsoft.com/office/drawing/2014/chart" uri="{C3380CC4-5D6E-409C-BE32-E72D297353CC}">
                  <c16:uniqueId val="{00000005-98CE-4A27-A1A7-F56A1E667357}"/>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分析!$A$204:$A$206</c:f>
              <c:strCache>
                <c:ptCount val="3"/>
                <c:pt idx="0">
                  <c:v>有る</c:v>
                </c:pt>
                <c:pt idx="1">
                  <c:v>無い</c:v>
                </c:pt>
                <c:pt idx="2">
                  <c:v>その他・無回答</c:v>
                </c:pt>
              </c:strCache>
            </c:strRef>
          </c:cat>
          <c:val>
            <c:numRef>
              <c:f>分析!$B$204:$B$206</c:f>
              <c:numCache>
                <c:formatCode>General</c:formatCode>
                <c:ptCount val="3"/>
                <c:pt idx="0">
                  <c:v>46</c:v>
                </c:pt>
                <c:pt idx="1">
                  <c:v>40</c:v>
                </c:pt>
                <c:pt idx="2">
                  <c:v>7</c:v>
                </c:pt>
              </c:numCache>
            </c:numRef>
          </c:val>
          <c:extLst>
            <c:ext xmlns:c16="http://schemas.microsoft.com/office/drawing/2014/chart" uri="{C3380CC4-5D6E-409C-BE32-E72D297353CC}">
              <c16:uniqueId val="{00000006-98CE-4A27-A1A7-F56A1E667357}"/>
            </c:ext>
          </c:extLst>
        </c:ser>
        <c:ser>
          <c:idx val="1"/>
          <c:order val="1"/>
          <c:tx>
            <c:strRef>
              <c:f>分析!$C$203</c:f>
              <c:strCache>
                <c:ptCount val="1"/>
                <c:pt idx="0">
                  <c:v>％</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98CE-4A27-A1A7-F56A1E66735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98CE-4A27-A1A7-F56A1E66735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98CE-4A27-A1A7-F56A1E66735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ja-JP"/>
                </a:p>
              </c:txPr>
              <c:dLblPos val="outEnd"/>
              <c:showLegendKey val="0"/>
              <c:showVal val="0"/>
              <c:showCatName val="1"/>
              <c:showSerName val="0"/>
              <c:showPercent val="0"/>
              <c:showBubbleSize val="0"/>
              <c:extLst>
                <c:ext xmlns:c16="http://schemas.microsoft.com/office/drawing/2014/chart" uri="{C3380CC4-5D6E-409C-BE32-E72D297353CC}">
                  <c16:uniqueId val="{00000008-98CE-4A27-A1A7-F56A1E66735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ja-JP"/>
                </a:p>
              </c:txPr>
              <c:dLblPos val="outEnd"/>
              <c:showLegendKey val="0"/>
              <c:showVal val="0"/>
              <c:showCatName val="1"/>
              <c:showSerName val="0"/>
              <c:showPercent val="0"/>
              <c:showBubbleSize val="0"/>
              <c:extLst>
                <c:ext xmlns:c16="http://schemas.microsoft.com/office/drawing/2014/chart" uri="{C3380CC4-5D6E-409C-BE32-E72D297353CC}">
                  <c16:uniqueId val="{0000000A-98CE-4A27-A1A7-F56A1E66735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ja-JP"/>
                </a:p>
              </c:txPr>
              <c:dLblPos val="outEnd"/>
              <c:showLegendKey val="0"/>
              <c:showVal val="0"/>
              <c:showCatName val="1"/>
              <c:showSerName val="0"/>
              <c:showPercent val="0"/>
              <c:showBubbleSize val="0"/>
              <c:extLst>
                <c:ext xmlns:c16="http://schemas.microsoft.com/office/drawing/2014/chart" uri="{C3380CC4-5D6E-409C-BE32-E72D297353CC}">
                  <c16:uniqueId val="{0000000C-98CE-4A27-A1A7-F56A1E667357}"/>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分析!$A$204:$A$206</c:f>
              <c:strCache>
                <c:ptCount val="3"/>
                <c:pt idx="0">
                  <c:v>有る</c:v>
                </c:pt>
                <c:pt idx="1">
                  <c:v>無い</c:v>
                </c:pt>
                <c:pt idx="2">
                  <c:v>その他・無回答</c:v>
                </c:pt>
              </c:strCache>
            </c:strRef>
          </c:cat>
          <c:val>
            <c:numRef>
              <c:f>分析!$C$204:$C$206</c:f>
              <c:numCache>
                <c:formatCode>0%</c:formatCode>
                <c:ptCount val="3"/>
                <c:pt idx="0">
                  <c:v>0.4946236559139785</c:v>
                </c:pt>
                <c:pt idx="1">
                  <c:v>0.43010752688172044</c:v>
                </c:pt>
                <c:pt idx="2">
                  <c:v>7.5268817204301078E-2</c:v>
                </c:pt>
              </c:numCache>
            </c:numRef>
          </c:val>
          <c:extLst>
            <c:ext xmlns:c16="http://schemas.microsoft.com/office/drawing/2014/chart" uri="{C3380CC4-5D6E-409C-BE32-E72D297353CC}">
              <c16:uniqueId val="{0000000D-98CE-4A27-A1A7-F56A1E667357}"/>
            </c:ext>
          </c:extLst>
        </c:ser>
        <c:dLbls>
          <c:dLblPos val="outEnd"/>
          <c:showLegendKey val="0"/>
          <c:showVal val="0"/>
          <c:showCatName val="1"/>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03885842809714E-2"/>
          <c:y val="0.15717435650939343"/>
          <c:w val="0.5465881898904611"/>
          <c:h val="0.81927892341429287"/>
        </c:manualLayout>
      </c:layout>
      <c:pie3DChart>
        <c:varyColors val="1"/>
        <c:ser>
          <c:idx val="0"/>
          <c:order val="0"/>
          <c:tx>
            <c:strRef>
              <c:f>分析!$B$230</c:f>
              <c:strCache>
                <c:ptCount val="1"/>
                <c:pt idx="0">
                  <c:v>回答数</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F130-409F-B3EE-3E9B742A1F9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130-409F-B3EE-3E9B742A1F9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130-409F-B3EE-3E9B742A1F98}"/>
              </c:ext>
            </c:extLst>
          </c:dPt>
          <c:dLbls>
            <c:dLbl>
              <c:idx val="0"/>
              <c:layout>
                <c:manualLayout>
                  <c:x val="-0.18002810281211221"/>
                  <c:y val="-0.27078728087760667"/>
                </c:manualLayout>
              </c:layout>
              <c:tx>
                <c:rich>
                  <a:bodyPr/>
                  <a:lstStyle/>
                  <a:p>
                    <a:pPr>
                      <a:defRPr>
                        <a:solidFill>
                          <a:schemeClr val="bg1"/>
                        </a:solidFill>
                      </a:defRPr>
                    </a:pPr>
                    <a:r>
                      <a:rPr lang="ja-JP" altLang="en-US">
                        <a:solidFill>
                          <a:schemeClr val="bg1"/>
                        </a:solidFill>
                      </a:rPr>
                      <a:t>有る</a:t>
                    </a:r>
                  </a:p>
                  <a:p>
                    <a:pPr>
                      <a:defRPr>
                        <a:solidFill>
                          <a:schemeClr val="bg1"/>
                        </a:solidFill>
                      </a:defRPr>
                    </a:pPr>
                    <a:r>
                      <a:rPr lang="ja-JP" altLang="en-US">
                        <a:solidFill>
                          <a:schemeClr val="bg1"/>
                        </a:solidFill>
                      </a:rPr>
                      <a:t> </a:t>
                    </a:r>
                    <a:r>
                      <a:rPr lang="en-US" altLang="ja-JP" sz="1600">
                        <a:solidFill>
                          <a:schemeClr val="bg1"/>
                        </a:solidFill>
                      </a:rPr>
                      <a:t>75%</a:t>
                    </a:r>
                    <a:endParaRPr lang="ja-JP" altLang="en-US">
                      <a:solidFill>
                        <a:schemeClr val="bg1"/>
                      </a:solidFill>
                    </a:endParaRPr>
                  </a:p>
                </c:rich>
              </c:tx>
              <c:sp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130-409F-B3EE-3E9B742A1F98}"/>
                </c:ext>
              </c:extLst>
            </c:dLbl>
            <c:dLbl>
              <c:idx val="1"/>
              <c:tx>
                <c:rich>
                  <a:bodyPr/>
                  <a:lstStyle/>
                  <a:p>
                    <a:pPr>
                      <a:defRPr>
                        <a:solidFill>
                          <a:schemeClr val="accent2"/>
                        </a:solidFill>
                      </a:defRPr>
                    </a:pPr>
                    <a:r>
                      <a:rPr lang="ja-JP" altLang="en-US">
                        <a:solidFill>
                          <a:schemeClr val="accent2"/>
                        </a:solidFill>
                      </a:rPr>
                      <a:t>無い</a:t>
                    </a:r>
                  </a:p>
                  <a:p>
                    <a:pPr>
                      <a:defRPr>
                        <a:solidFill>
                          <a:schemeClr val="accent2"/>
                        </a:solidFill>
                      </a:defRPr>
                    </a:pPr>
                    <a:r>
                      <a:rPr lang="en-US" altLang="ja-JP" sz="1600">
                        <a:solidFill>
                          <a:schemeClr val="accent2"/>
                        </a:solidFill>
                      </a:rPr>
                      <a:t>21%</a:t>
                    </a:r>
                  </a:p>
                </c:rich>
              </c:tx>
              <c:spPr/>
              <c:dLblPos val="out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130-409F-B3EE-3E9B742A1F98}"/>
                </c:ext>
              </c:extLst>
            </c:dLbl>
            <c:dLbl>
              <c:idx val="2"/>
              <c:layout>
                <c:manualLayout>
                  <c:x val="0.13503375843960991"/>
                  <c:y val="0"/>
                </c:manualLayout>
              </c:layout>
              <c:tx>
                <c:rich>
                  <a:bodyPr/>
                  <a:lstStyle/>
                  <a:p>
                    <a:pPr>
                      <a:defRPr>
                        <a:solidFill>
                          <a:schemeClr val="accent3">
                            <a:lumMod val="75000"/>
                          </a:schemeClr>
                        </a:solidFill>
                      </a:defRPr>
                    </a:pPr>
                    <a:r>
                      <a:rPr lang="ja-JP" altLang="en-US">
                        <a:solidFill>
                          <a:schemeClr val="accent3">
                            <a:lumMod val="75000"/>
                          </a:schemeClr>
                        </a:solidFill>
                      </a:rPr>
                      <a:t>その他・無回答</a:t>
                    </a:r>
                  </a:p>
                  <a:p>
                    <a:pPr>
                      <a:defRPr>
                        <a:solidFill>
                          <a:schemeClr val="accent3">
                            <a:lumMod val="75000"/>
                          </a:schemeClr>
                        </a:solidFill>
                      </a:defRPr>
                    </a:pPr>
                    <a:r>
                      <a:rPr lang="en-US" altLang="ja-JP" sz="1600">
                        <a:solidFill>
                          <a:schemeClr val="accent3">
                            <a:lumMod val="75000"/>
                          </a:schemeClr>
                        </a:solidFill>
                      </a:rPr>
                      <a:t>4%</a:t>
                    </a:r>
                  </a:p>
                </c:rich>
              </c:tx>
              <c:spPr/>
              <c:dLblPos val="bestFit"/>
              <c:showLegendKey val="0"/>
              <c:showVal val="1"/>
              <c:showCatName val="0"/>
              <c:showSerName val="0"/>
              <c:showPercent val="1"/>
              <c:showBubbleSize val="0"/>
              <c:extLst>
                <c:ext xmlns:c15="http://schemas.microsoft.com/office/drawing/2012/chart" uri="{CE6537A1-D6FC-4f65-9D91-7224C49458BB}">
                  <c15:layout>
                    <c:manualLayout>
                      <c:w val="0.34966241560390099"/>
                      <c:h val="0.28572269649690901"/>
                    </c:manualLayout>
                  </c15:layout>
                </c:ext>
                <c:ext xmlns:c16="http://schemas.microsoft.com/office/drawing/2014/chart" uri="{C3380CC4-5D6E-409C-BE32-E72D297353CC}">
                  <c16:uniqueId val="{00000005-F130-409F-B3EE-3E9B742A1F98}"/>
                </c:ext>
              </c:extLst>
            </c:dLbl>
            <c:spPr>
              <a:noFill/>
              <a:ln>
                <a:noFill/>
              </a:ln>
              <a:effectLst/>
            </c:spPr>
            <c:dLblPos val="outEnd"/>
            <c:showLegendKey val="0"/>
            <c:showVal val="1"/>
            <c:showCatName val="0"/>
            <c:showSerName val="0"/>
            <c:showPercent val="1"/>
            <c:showBubbleSize val="0"/>
            <c:showLeaderLines val="0"/>
            <c:extLst>
              <c:ext xmlns:c15="http://schemas.microsoft.com/office/drawing/2012/chart" uri="{CE6537A1-D6FC-4f65-9D91-7224C49458BB}"/>
            </c:extLst>
          </c:dLbls>
          <c:cat>
            <c:strRef>
              <c:f>分析!$A$231:$A$233</c:f>
              <c:strCache>
                <c:ptCount val="3"/>
                <c:pt idx="0">
                  <c:v>有る</c:v>
                </c:pt>
                <c:pt idx="1">
                  <c:v>無い</c:v>
                </c:pt>
                <c:pt idx="2">
                  <c:v>その他・無回答</c:v>
                </c:pt>
              </c:strCache>
            </c:strRef>
          </c:cat>
          <c:val>
            <c:numRef>
              <c:f>分析!$B$231:$B$233</c:f>
              <c:numCache>
                <c:formatCode>General</c:formatCode>
                <c:ptCount val="3"/>
                <c:pt idx="0">
                  <c:v>70</c:v>
                </c:pt>
                <c:pt idx="1">
                  <c:v>19</c:v>
                </c:pt>
                <c:pt idx="2">
                  <c:v>4</c:v>
                </c:pt>
              </c:numCache>
            </c:numRef>
          </c:val>
          <c:extLst>
            <c:ext xmlns:c16="http://schemas.microsoft.com/office/drawing/2014/chart" uri="{C3380CC4-5D6E-409C-BE32-E72D297353CC}">
              <c16:uniqueId val="{00000000-F130-409F-B3EE-3E9B742A1F98}"/>
            </c:ext>
          </c:extLst>
        </c:ser>
        <c:ser>
          <c:idx val="1"/>
          <c:order val="1"/>
          <c:tx>
            <c:strRef>
              <c:f>分析!$C$230</c:f>
              <c:strCache>
                <c:ptCount val="1"/>
                <c:pt idx="0">
                  <c:v>％</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DD7-4C9C-AF70-578930C2DDF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DD7-4C9C-AF70-578930C2DDF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DD7-4C9C-AF70-578930C2DDF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7-3DD7-4C9C-AF70-578930C2DDF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9-3DD7-4C9C-AF70-578930C2DDF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B-3DD7-4C9C-AF70-578930C2DDF5}"/>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分析!$A$231:$A$233</c:f>
              <c:strCache>
                <c:ptCount val="3"/>
                <c:pt idx="0">
                  <c:v>有る</c:v>
                </c:pt>
                <c:pt idx="1">
                  <c:v>無い</c:v>
                </c:pt>
                <c:pt idx="2">
                  <c:v>その他・無回答</c:v>
                </c:pt>
              </c:strCache>
            </c:strRef>
          </c:cat>
          <c:val>
            <c:numRef>
              <c:f>分析!$C$231:$C$233</c:f>
              <c:numCache>
                <c:formatCode>0%</c:formatCode>
                <c:ptCount val="3"/>
                <c:pt idx="0">
                  <c:v>0.75268817204301075</c:v>
                </c:pt>
                <c:pt idx="1">
                  <c:v>0.20430107526881722</c:v>
                </c:pt>
                <c:pt idx="2">
                  <c:v>4.3010752688172046E-2</c:v>
                </c:pt>
              </c:numCache>
            </c:numRef>
          </c:val>
          <c:extLst>
            <c:ext xmlns:c16="http://schemas.microsoft.com/office/drawing/2014/chart" uri="{C3380CC4-5D6E-409C-BE32-E72D297353CC}">
              <c16:uniqueId val="{00000002-F130-409F-B3EE-3E9B742A1F98}"/>
            </c:ext>
          </c:extLst>
        </c:ser>
        <c:dLbls>
          <c:dLblPos val="outEnd"/>
          <c:showLegendKey val="0"/>
          <c:showVal val="1"/>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分析!$K$239</c:f>
              <c:strCache>
                <c:ptCount val="1"/>
                <c:pt idx="0">
                  <c:v>有る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分析!$L$238:$N$238</c:f>
              <c:strCache>
                <c:ptCount val="3"/>
                <c:pt idx="0">
                  <c:v>定年年齢の上限</c:v>
                </c:pt>
                <c:pt idx="1">
                  <c:v>勤務延長</c:v>
                </c:pt>
                <c:pt idx="2">
                  <c:v>再雇用</c:v>
                </c:pt>
              </c:strCache>
            </c:strRef>
          </c:cat>
          <c:val>
            <c:numRef>
              <c:f>分析!$L$239:$N$239</c:f>
              <c:numCache>
                <c:formatCode>0%</c:formatCode>
                <c:ptCount val="3"/>
                <c:pt idx="0">
                  <c:v>0.89</c:v>
                </c:pt>
                <c:pt idx="1">
                  <c:v>0.46</c:v>
                </c:pt>
                <c:pt idx="2">
                  <c:v>0.81</c:v>
                </c:pt>
              </c:numCache>
            </c:numRef>
          </c:val>
          <c:extLst>
            <c:ext xmlns:c16="http://schemas.microsoft.com/office/drawing/2014/chart" uri="{C3380CC4-5D6E-409C-BE32-E72D297353CC}">
              <c16:uniqueId val="{00000000-7510-4DFB-B08D-3DD54FCBB660}"/>
            </c:ext>
          </c:extLst>
        </c:ser>
        <c:ser>
          <c:idx val="1"/>
          <c:order val="1"/>
          <c:tx>
            <c:strRef>
              <c:f>分析!$K$240</c:f>
              <c:strCache>
                <c:ptCount val="1"/>
                <c:pt idx="0">
                  <c:v>無い</c:v>
                </c:pt>
              </c:strCache>
            </c:strRef>
          </c:tx>
          <c:spPr>
            <a:solidFill>
              <a:schemeClr val="accent2"/>
            </a:solidFill>
            <a:ln>
              <a:noFill/>
            </a:ln>
            <a:effectLst/>
            <a:sp3d/>
          </c:spPr>
          <c:invertIfNegative val="0"/>
          <c:dLbls>
            <c:spPr>
              <a:noFill/>
              <a:ln>
                <a:noFill/>
              </a:ln>
              <a:effectLst/>
            </c:spPr>
            <c:txPr>
              <a:bodyPr rot="0" spcFirstLastPara="1" vertOverflow="ellipsis" vert="horz" wrap="square" lIns="1800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分析!$L$238:$N$238</c:f>
              <c:strCache>
                <c:ptCount val="3"/>
                <c:pt idx="0">
                  <c:v>定年年齢の上限</c:v>
                </c:pt>
                <c:pt idx="1">
                  <c:v>勤務延長</c:v>
                </c:pt>
                <c:pt idx="2">
                  <c:v>再雇用</c:v>
                </c:pt>
              </c:strCache>
            </c:strRef>
          </c:cat>
          <c:val>
            <c:numRef>
              <c:f>分析!$L$240:$N$240</c:f>
              <c:numCache>
                <c:formatCode>0%</c:formatCode>
                <c:ptCount val="3"/>
                <c:pt idx="0">
                  <c:v>7.0000000000000007E-2</c:v>
                </c:pt>
                <c:pt idx="1">
                  <c:v>0.36</c:v>
                </c:pt>
                <c:pt idx="2">
                  <c:v>0.09</c:v>
                </c:pt>
              </c:numCache>
            </c:numRef>
          </c:val>
          <c:extLst>
            <c:ext xmlns:c16="http://schemas.microsoft.com/office/drawing/2014/chart" uri="{C3380CC4-5D6E-409C-BE32-E72D297353CC}">
              <c16:uniqueId val="{00000001-7510-4DFB-B08D-3DD54FCBB660}"/>
            </c:ext>
          </c:extLst>
        </c:ser>
        <c:ser>
          <c:idx val="2"/>
          <c:order val="2"/>
          <c:tx>
            <c:strRef>
              <c:f>分析!$K$241</c:f>
              <c:strCache>
                <c:ptCount val="1"/>
                <c:pt idx="0">
                  <c:v>その他・無回答</c:v>
                </c:pt>
              </c:strCache>
            </c:strRef>
          </c:tx>
          <c:spPr>
            <a:solidFill>
              <a:schemeClr val="accent3"/>
            </a:solidFill>
            <a:ln>
              <a:noFill/>
            </a:ln>
            <a:effectLst/>
            <a:sp3d/>
          </c:spPr>
          <c:invertIfNegative val="0"/>
          <c:dLbls>
            <c:spPr>
              <a:noFill/>
              <a:ln>
                <a:noFill/>
              </a:ln>
              <a:effectLst/>
            </c:spPr>
            <c:txPr>
              <a:bodyPr rot="0" spcFirstLastPara="1" vertOverflow="ellipsis" vert="horz" wrap="square" lIns="2160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分析!$L$238:$N$238</c:f>
              <c:strCache>
                <c:ptCount val="3"/>
                <c:pt idx="0">
                  <c:v>定年年齢の上限</c:v>
                </c:pt>
                <c:pt idx="1">
                  <c:v>勤務延長</c:v>
                </c:pt>
                <c:pt idx="2">
                  <c:v>再雇用</c:v>
                </c:pt>
              </c:strCache>
            </c:strRef>
          </c:cat>
          <c:val>
            <c:numRef>
              <c:f>分析!$L$241:$N$241</c:f>
              <c:numCache>
                <c:formatCode>0%</c:formatCode>
                <c:ptCount val="3"/>
                <c:pt idx="0">
                  <c:v>0.04</c:v>
                </c:pt>
                <c:pt idx="1">
                  <c:v>0.19</c:v>
                </c:pt>
                <c:pt idx="2">
                  <c:v>0.1</c:v>
                </c:pt>
              </c:numCache>
            </c:numRef>
          </c:val>
          <c:extLst>
            <c:ext xmlns:c16="http://schemas.microsoft.com/office/drawing/2014/chart" uri="{C3380CC4-5D6E-409C-BE32-E72D297353CC}">
              <c16:uniqueId val="{00000002-7510-4DFB-B08D-3DD54FCBB660}"/>
            </c:ext>
          </c:extLst>
        </c:ser>
        <c:dLbls>
          <c:showLegendKey val="0"/>
          <c:showVal val="1"/>
          <c:showCatName val="0"/>
          <c:showSerName val="0"/>
          <c:showPercent val="0"/>
          <c:showBubbleSize val="0"/>
        </c:dLbls>
        <c:gapWidth val="150"/>
        <c:shape val="box"/>
        <c:axId val="86638592"/>
        <c:axId val="86640128"/>
        <c:axId val="0"/>
      </c:bar3DChart>
      <c:catAx>
        <c:axId val="86638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86640128"/>
        <c:crosses val="autoZero"/>
        <c:auto val="1"/>
        <c:lblAlgn val="ctr"/>
        <c:lblOffset val="100"/>
        <c:noMultiLvlLbl val="0"/>
      </c:catAx>
      <c:valAx>
        <c:axId val="86640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6638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10403752722399"/>
          <c:y val="7.4548556430446195E-2"/>
          <c:w val="0.6773258853665336"/>
          <c:h val="0.78632327209098873"/>
        </c:manualLayout>
      </c:layout>
      <c:barChart>
        <c:barDir val="bar"/>
        <c:grouping val="percentStacked"/>
        <c:varyColors val="0"/>
        <c:ser>
          <c:idx val="1"/>
          <c:order val="1"/>
          <c:tx>
            <c:strRef>
              <c:f>分析!$P$45</c:f>
              <c:strCache>
                <c:ptCount val="1"/>
                <c:pt idx="0">
                  <c:v>有る(％)</c:v>
                </c:pt>
              </c:strCache>
            </c:strRef>
          </c:tx>
          <c:spPr>
            <a:gradFill flip="none" rotWithShape="1">
              <a:gsLst>
                <a:gs pos="100000">
                  <a:srgbClr val="FF0000"/>
                </a:gs>
                <a:gs pos="0">
                  <a:schemeClr val="accent2">
                    <a:lumMod val="75000"/>
                  </a:schemeClr>
                </a:gs>
              </a:gsLst>
              <a:lin ang="2700000" scaled="1"/>
              <a:tileRect/>
            </a:gradFill>
          </c:spPr>
          <c:invertIfNegative val="0"/>
          <c:dLbls>
            <c:dLbl>
              <c:idx val="0"/>
              <c:layout>
                <c:manualLayout>
                  <c:x val="0.21449471120719119"/>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95-40F1-B49E-EF11BDBDF693}"/>
                </c:ext>
              </c:extLst>
            </c:dLbl>
            <c:spPr>
              <a:noFill/>
              <a:ln>
                <a:noFill/>
              </a:ln>
              <a:effectLst/>
            </c:spPr>
            <c:txPr>
              <a:bodyPr wrap="square" lIns="38100" tIns="19050" rIns="38100" bIns="19050" anchor="ctr">
                <a:spAutoFit/>
              </a:bodyPr>
              <a:lstStyle/>
              <a:p>
                <a:pPr>
                  <a:defRPr sz="1200"/>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分析!$N$46:$N$50</c:f>
              <c:strCache>
                <c:ptCount val="5"/>
                <c:pt idx="0">
                  <c:v>産前産後休暇日数</c:v>
                </c:pt>
                <c:pt idx="1">
                  <c:v>育児時間</c:v>
                </c:pt>
                <c:pt idx="2">
                  <c:v>育児休業</c:v>
                </c:pt>
                <c:pt idx="3">
                  <c:v>育児短時間勤務</c:v>
                </c:pt>
                <c:pt idx="4">
                  <c:v>配偶者出産休暇</c:v>
                </c:pt>
              </c:strCache>
            </c:strRef>
          </c:cat>
          <c:val>
            <c:numRef>
              <c:f>分析!$P$46:$P$50</c:f>
              <c:numCache>
                <c:formatCode>General</c:formatCode>
                <c:ptCount val="5"/>
                <c:pt idx="0">
                  <c:v>81</c:v>
                </c:pt>
                <c:pt idx="1">
                  <c:v>28</c:v>
                </c:pt>
                <c:pt idx="2">
                  <c:v>81</c:v>
                </c:pt>
                <c:pt idx="3">
                  <c:v>39</c:v>
                </c:pt>
                <c:pt idx="4">
                  <c:v>19</c:v>
                </c:pt>
              </c:numCache>
            </c:numRef>
          </c:val>
          <c:extLst>
            <c:ext xmlns:c16="http://schemas.microsoft.com/office/drawing/2014/chart" uri="{C3380CC4-5D6E-409C-BE32-E72D297353CC}">
              <c16:uniqueId val="{00000001-EA95-40F1-B49E-EF11BDBDF693}"/>
            </c:ext>
          </c:extLst>
        </c:ser>
        <c:ser>
          <c:idx val="2"/>
          <c:order val="2"/>
          <c:tx>
            <c:strRef>
              <c:f>分析!$Q$45</c:f>
              <c:strCache>
                <c:ptCount val="1"/>
                <c:pt idx="0">
                  <c:v>無い(％)</c:v>
                </c:pt>
              </c:strCache>
            </c:strRef>
          </c:tx>
          <c:spPr>
            <a:solidFill>
              <a:schemeClr val="accent1">
                <a:lumMod val="40000"/>
                <a:lumOff val="6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分析!$N$46:$N$50</c:f>
              <c:strCache>
                <c:ptCount val="5"/>
                <c:pt idx="0">
                  <c:v>産前産後休暇日数</c:v>
                </c:pt>
                <c:pt idx="1">
                  <c:v>育児時間</c:v>
                </c:pt>
                <c:pt idx="2">
                  <c:v>育児休業</c:v>
                </c:pt>
                <c:pt idx="3">
                  <c:v>育児短時間勤務</c:v>
                </c:pt>
                <c:pt idx="4">
                  <c:v>配偶者出産休暇</c:v>
                </c:pt>
              </c:strCache>
            </c:strRef>
          </c:cat>
          <c:val>
            <c:numRef>
              <c:f>分析!$Q$46:$Q$50</c:f>
              <c:numCache>
                <c:formatCode>General</c:formatCode>
                <c:ptCount val="5"/>
                <c:pt idx="0">
                  <c:v>19</c:v>
                </c:pt>
                <c:pt idx="1">
                  <c:v>72</c:v>
                </c:pt>
                <c:pt idx="2">
                  <c:v>19</c:v>
                </c:pt>
                <c:pt idx="3">
                  <c:v>61</c:v>
                </c:pt>
                <c:pt idx="4">
                  <c:v>81</c:v>
                </c:pt>
              </c:numCache>
            </c:numRef>
          </c:val>
          <c:extLst>
            <c:ext xmlns:c16="http://schemas.microsoft.com/office/drawing/2014/chart" uri="{C3380CC4-5D6E-409C-BE32-E72D297353CC}">
              <c16:uniqueId val="{00000002-EA95-40F1-B49E-EF11BDBDF693}"/>
            </c:ext>
          </c:extLst>
        </c:ser>
        <c:dLbls>
          <c:dLblPos val="inEnd"/>
          <c:showLegendKey val="0"/>
          <c:showVal val="1"/>
          <c:showCatName val="0"/>
          <c:showSerName val="0"/>
          <c:showPercent val="0"/>
          <c:showBubbleSize val="0"/>
        </c:dLbls>
        <c:gapWidth val="100"/>
        <c:overlap val="100"/>
        <c:axId val="68784512"/>
        <c:axId val="68786048"/>
        <c:extLst>
          <c:ext xmlns:c15="http://schemas.microsoft.com/office/drawing/2012/chart" uri="{02D57815-91ED-43cb-92C2-25804820EDAC}">
            <c15:filteredBarSeries>
              <c15:ser>
                <c:idx val="0"/>
                <c:order val="0"/>
                <c:tx>
                  <c:strRef>
                    <c:extLst>
                      <c:ext uri="{02D57815-91ED-43cb-92C2-25804820EDAC}">
                        <c15:formulaRef>
                          <c15:sqref>分析!$O$45</c15:sqref>
                        </c15:formulaRef>
                      </c:ext>
                    </c:extLst>
                    <c:strCache>
                      <c:ptCount val="1"/>
                    </c:strCache>
                  </c:strRef>
                </c:tx>
                <c:invertIfNegative val="0"/>
                <c:dLbls>
                  <c:spPr>
                    <a:noFill/>
                    <a:ln>
                      <a:noFill/>
                    </a:ln>
                    <a:effectLst/>
                  </c:spPr>
                  <c:dLblPos val="inEnd"/>
                  <c:showLegendKey val="0"/>
                  <c:showVal val="1"/>
                  <c:showCatName val="0"/>
                  <c:showSerName val="0"/>
                  <c:showPercent val="0"/>
                  <c:showBubbleSize val="0"/>
                  <c:showLeaderLines val="0"/>
                  <c:extLst>
                    <c:ext uri="{CE6537A1-D6FC-4f65-9D91-7224C49458BB}">
                      <c15:showLeaderLines val="0"/>
                    </c:ext>
                  </c:extLst>
                </c:dLbls>
                <c:cat>
                  <c:strRef>
                    <c:extLst>
                      <c:ext uri="{02D57815-91ED-43cb-92C2-25804820EDAC}">
                        <c15:formulaRef>
                          <c15:sqref>分析!$N$46:$N$50</c15:sqref>
                        </c15:formulaRef>
                      </c:ext>
                    </c:extLst>
                    <c:strCache>
                      <c:ptCount val="5"/>
                      <c:pt idx="0">
                        <c:v>産前産後休暇日数</c:v>
                      </c:pt>
                      <c:pt idx="1">
                        <c:v>育児時間</c:v>
                      </c:pt>
                      <c:pt idx="2">
                        <c:v>育児休業</c:v>
                      </c:pt>
                      <c:pt idx="3">
                        <c:v>育児短時間勤務</c:v>
                      </c:pt>
                      <c:pt idx="4">
                        <c:v>配偶者出産休暇</c:v>
                      </c:pt>
                    </c:strCache>
                  </c:strRef>
                </c:cat>
                <c:val>
                  <c:numRef>
                    <c:extLst>
                      <c:ext uri="{02D57815-91ED-43cb-92C2-25804820EDAC}">
                        <c15:formulaRef>
                          <c15:sqref>分析!$O$46:$O$50</c15:sqref>
                        </c15:formulaRef>
                      </c:ext>
                    </c:extLst>
                    <c:numCache>
                      <c:formatCode>General</c:formatCode>
                      <c:ptCount val="5"/>
                    </c:numCache>
                  </c:numRef>
                </c:val>
                <c:extLst>
                  <c:ext xmlns:c16="http://schemas.microsoft.com/office/drawing/2014/chart" uri="{C3380CC4-5D6E-409C-BE32-E72D297353CC}">
                    <c16:uniqueId val="{00000003-EA95-40F1-B49E-EF11BDBDF693}"/>
                  </c:ext>
                </c:extLst>
              </c15:ser>
            </c15:filteredBarSeries>
          </c:ext>
        </c:extLst>
      </c:barChart>
      <c:catAx>
        <c:axId val="68784512"/>
        <c:scaling>
          <c:orientation val="minMax"/>
        </c:scaling>
        <c:delete val="0"/>
        <c:axPos val="l"/>
        <c:numFmt formatCode="General" sourceLinked="0"/>
        <c:majorTickMark val="none"/>
        <c:minorTickMark val="none"/>
        <c:tickLblPos val="nextTo"/>
        <c:txPr>
          <a:bodyPr/>
          <a:lstStyle/>
          <a:p>
            <a:pPr>
              <a:defRPr sz="900"/>
            </a:pPr>
            <a:endParaRPr lang="ja-JP"/>
          </a:p>
        </c:txPr>
        <c:crossAx val="68786048"/>
        <c:crosses val="autoZero"/>
        <c:auto val="1"/>
        <c:lblAlgn val="ctr"/>
        <c:lblOffset val="100"/>
        <c:noMultiLvlLbl val="0"/>
      </c:catAx>
      <c:valAx>
        <c:axId val="68786048"/>
        <c:scaling>
          <c:orientation val="minMax"/>
        </c:scaling>
        <c:delete val="0"/>
        <c:axPos val="b"/>
        <c:majorGridlines/>
        <c:numFmt formatCode="0%" sourceLinked="1"/>
        <c:majorTickMark val="none"/>
        <c:minorTickMark val="none"/>
        <c:tickLblPos val="nextTo"/>
        <c:txPr>
          <a:bodyPr/>
          <a:lstStyle/>
          <a:p>
            <a:pPr>
              <a:defRPr>
                <a:solidFill>
                  <a:schemeClr val="tx1"/>
                </a:solidFill>
              </a:defRPr>
            </a:pPr>
            <a:endParaRPr lang="ja-JP"/>
          </a:p>
        </c:txPr>
        <c:crossAx val="6878451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分析!$AM$57</c:f>
              <c:strCache>
                <c:ptCount val="1"/>
                <c:pt idx="0">
                  <c:v>回答数</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524-4438-A981-4C289814512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524-4438-A981-4C289814512A}"/>
              </c:ext>
            </c:extLst>
          </c:dPt>
          <c:dLbls>
            <c:dLbl>
              <c:idx val="0"/>
              <c:layout>
                <c:manualLayout>
                  <c:x val="-0.2580580586388771"/>
                  <c:y val="-0.17511759049920739"/>
                </c:manualLayout>
              </c:layout>
              <c:tx>
                <c:rich>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mn-lt"/>
                        <a:ea typeface="+mn-ea"/>
                        <a:cs typeface="+mn-cs"/>
                      </a:defRPr>
                    </a:pPr>
                    <a:r>
                      <a:rPr lang="en-US" altLang="ja-JP" sz="1200" baseline="0">
                        <a:solidFill>
                          <a:schemeClr val="bg1"/>
                        </a:solidFill>
                      </a:rPr>
                      <a:t>1</a:t>
                    </a:r>
                    <a:r>
                      <a:rPr lang="ja-JP" altLang="en-US" sz="1200" baseline="0">
                        <a:solidFill>
                          <a:schemeClr val="bg1"/>
                        </a:solidFill>
                      </a:rPr>
                      <a:t>年以内</a:t>
                    </a:r>
                  </a:p>
                  <a:p>
                    <a:pPr>
                      <a:defRPr sz="1200">
                        <a:solidFill>
                          <a:sysClr val="windowText" lastClr="000000"/>
                        </a:solidFill>
                      </a:defRPr>
                    </a:pPr>
                    <a:r>
                      <a:rPr lang="en-US" altLang="ja-JP" sz="1200" baseline="0">
                        <a:solidFill>
                          <a:schemeClr val="bg1"/>
                        </a:solidFill>
                      </a:rPr>
                      <a:t>69</a:t>
                    </a:r>
                    <a:r>
                      <a:rPr lang="ja-JP" altLang="en-US" sz="1200" baseline="0">
                        <a:solidFill>
                          <a:schemeClr val="bg1"/>
                        </a:solidFill>
                      </a:rPr>
                      <a:t>％</a:t>
                    </a:r>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manualLayout>
                      <c:w val="0.28004618696436756"/>
                      <c:h val="0.27326732673267329"/>
                    </c:manualLayout>
                  </c15:layout>
                </c:ext>
                <c:ext xmlns:c16="http://schemas.microsoft.com/office/drawing/2014/chart" uri="{C3380CC4-5D6E-409C-BE32-E72D297353CC}">
                  <c16:uniqueId val="{00000001-8524-4438-A981-4C289814512A}"/>
                </c:ext>
              </c:extLst>
            </c:dLbl>
            <c:dLbl>
              <c:idx val="1"/>
              <c:layout>
                <c:manualLayout>
                  <c:x val="2.1962742902235658E-2"/>
                  <c:y val="-2.6329877082196486E-3"/>
                </c:manualLayout>
              </c:layout>
              <c:tx>
                <c:rich>
                  <a:bodyPr/>
                  <a:lstStyle/>
                  <a:p>
                    <a:r>
                      <a:rPr lang="en-US" altLang="ja-JP" sz="1000" baseline="0"/>
                      <a:t>1</a:t>
                    </a:r>
                    <a:r>
                      <a:rPr lang="ja-JP" altLang="en-US" sz="1000" baseline="0"/>
                      <a:t>年</a:t>
                    </a:r>
                    <a:r>
                      <a:rPr lang="en-US" altLang="ja-JP" sz="1000" baseline="0"/>
                      <a:t>1</a:t>
                    </a:r>
                    <a:r>
                      <a:rPr lang="ja-JP" altLang="en-US" sz="1000" baseline="0"/>
                      <a:t>ヵ月以上</a:t>
                    </a:r>
                  </a:p>
                  <a:p>
                    <a:r>
                      <a:rPr lang="en-US" altLang="ja-JP" sz="1000" baseline="0"/>
                      <a:t>31</a:t>
                    </a:r>
                    <a:r>
                      <a:rPr lang="ja-JP" altLang="en-US" sz="1000" baseline="0"/>
                      <a:t>％</a:t>
                    </a:r>
                    <a:endParaRPr lang="ja-JP" altLang="en-US" baseline="0"/>
                  </a:p>
                </c:rich>
              </c:tx>
              <c:showLegendKey val="0"/>
              <c:showVal val="1"/>
              <c:showCatName val="1"/>
              <c:showSerName val="0"/>
              <c:showPercent val="0"/>
              <c:showBubbleSize val="0"/>
              <c:extLst>
                <c:ext xmlns:c15="http://schemas.microsoft.com/office/drawing/2012/chart" uri="{CE6537A1-D6FC-4f65-9D91-7224C49458BB}">
                  <c15:layout>
                    <c:manualLayout>
                      <c:w val="0.33004023952234784"/>
                      <c:h val="0.25148514851485149"/>
                    </c:manualLayout>
                  </c15:layout>
                </c:ext>
                <c:ext xmlns:c16="http://schemas.microsoft.com/office/drawing/2014/chart" uri="{C3380CC4-5D6E-409C-BE32-E72D297353CC}">
                  <c16:uniqueId val="{00000003-8524-4438-A981-4C289814512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ja-JP"/>
              </a:p>
            </c:txPr>
            <c:showLegendKey val="0"/>
            <c:showVal val="1"/>
            <c:showCatName val="1"/>
            <c:showSerName val="0"/>
            <c:showPercent val="0"/>
            <c:showBubbleSize val="0"/>
            <c:showLeaderLines val="0"/>
            <c:extLst>
              <c:ext xmlns:c15="http://schemas.microsoft.com/office/drawing/2012/chart" uri="{CE6537A1-D6FC-4f65-9D91-7224C49458BB}"/>
            </c:extLst>
          </c:dLbls>
          <c:cat>
            <c:strRef>
              <c:f>分析!$AL$58:$AL$59</c:f>
              <c:strCache>
                <c:ptCount val="2"/>
                <c:pt idx="0">
                  <c:v>1年以内</c:v>
                </c:pt>
                <c:pt idx="1">
                  <c:v>1年1ヵ月以上</c:v>
                </c:pt>
              </c:strCache>
            </c:strRef>
          </c:cat>
          <c:val>
            <c:numRef>
              <c:f>分析!$AM$58:$AM$59</c:f>
              <c:numCache>
                <c:formatCode>General</c:formatCode>
                <c:ptCount val="2"/>
                <c:pt idx="0">
                  <c:v>20</c:v>
                </c:pt>
                <c:pt idx="1">
                  <c:v>9</c:v>
                </c:pt>
              </c:numCache>
            </c:numRef>
          </c:val>
          <c:extLst>
            <c:ext xmlns:c16="http://schemas.microsoft.com/office/drawing/2014/chart" uri="{C3380CC4-5D6E-409C-BE32-E72D297353CC}">
              <c16:uniqueId val="{00000004-8524-4438-A981-4C289814512A}"/>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hPercent val="170"/>
      <c:rotY val="0"/>
      <c:depthPercent val="15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402412305299449E-3"/>
          <c:y val="3.6393626152181217E-2"/>
          <c:w val="0.75330566585159742"/>
          <c:h val="0.95416352576780972"/>
        </c:manualLayout>
      </c:layout>
      <c:pie3DChart>
        <c:varyColors val="1"/>
        <c:ser>
          <c:idx val="0"/>
          <c:order val="1"/>
          <c:tx>
            <c:strRef>
              <c:f>分析!$C$84</c:f>
              <c:strCache>
                <c:ptCount val="1"/>
                <c:pt idx="0">
                  <c:v>％</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92F-4389-9283-95004C88CC4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92F-4389-9283-95004C88CC4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92F-4389-9283-95004C88CC46}"/>
              </c:ext>
            </c:extLst>
          </c:dPt>
          <c:dLbls>
            <c:dLbl>
              <c:idx val="0"/>
              <c:layout>
                <c:manualLayout>
                  <c:x val="0"/>
                  <c:y val="-1.64609053497942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2">
                            <a:lumMod val="75000"/>
                          </a:schemeClr>
                        </a:solidFill>
                        <a:latin typeface="+mn-lt"/>
                        <a:ea typeface="+mn-ea"/>
                        <a:cs typeface="+mn-cs"/>
                      </a:defRPr>
                    </a:pPr>
                    <a:r>
                      <a:rPr lang="ja-JP" altLang="en-US">
                        <a:solidFill>
                          <a:schemeClr val="tx2">
                            <a:lumMod val="75000"/>
                          </a:schemeClr>
                        </a:solidFill>
                      </a:rPr>
                      <a:t>有る</a:t>
                    </a:r>
                  </a:p>
                  <a:p>
                    <a:pPr>
                      <a:defRPr>
                        <a:solidFill>
                          <a:schemeClr val="tx2">
                            <a:lumMod val="75000"/>
                          </a:schemeClr>
                        </a:solidFill>
                      </a:defRPr>
                    </a:pPr>
                    <a:r>
                      <a:rPr lang="ja-JP" altLang="en-US" sz="1400">
                        <a:solidFill>
                          <a:schemeClr val="tx2">
                            <a:lumMod val="75000"/>
                          </a:schemeClr>
                        </a:solidFill>
                      </a:rPr>
                      <a:t>１１</a:t>
                    </a:r>
                    <a:r>
                      <a:rPr lang="en-US" altLang="ja-JP" sz="1400">
                        <a:solidFill>
                          <a:schemeClr val="tx2">
                            <a:lumMod val="75000"/>
                          </a:schemeClr>
                        </a:solidFill>
                      </a:rPr>
                      <a:t>%</a:t>
                    </a:r>
                    <a:r>
                      <a:rPr lang="ja-JP" altLang="en-US">
                        <a:solidFill>
                          <a:schemeClr val="tx2">
                            <a:lumMod val="75000"/>
                          </a:schemeClr>
                        </a:solidFill>
                      </a:rPr>
                      <a:t> </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2">
                          <a:lumMod val="7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92F-4389-9283-95004C88CC46}"/>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75000"/>
                          </a:schemeClr>
                        </a:solidFill>
                        <a:latin typeface="+mn-lt"/>
                        <a:ea typeface="+mn-ea"/>
                        <a:cs typeface="+mn-cs"/>
                      </a:defRPr>
                    </a:pPr>
                    <a:r>
                      <a:rPr lang="ja-JP" altLang="en-US">
                        <a:solidFill>
                          <a:schemeClr val="accent2">
                            <a:lumMod val="75000"/>
                          </a:schemeClr>
                        </a:solidFill>
                      </a:rPr>
                      <a:t>無い</a:t>
                    </a:r>
                  </a:p>
                  <a:p>
                    <a:pPr>
                      <a:defRPr>
                        <a:solidFill>
                          <a:schemeClr val="accent2">
                            <a:lumMod val="75000"/>
                          </a:schemeClr>
                        </a:solidFill>
                      </a:defRPr>
                    </a:pPr>
                    <a:r>
                      <a:rPr lang="en-US" altLang="ja-JP" sz="1400"/>
                      <a:t>82</a:t>
                    </a:r>
                    <a:r>
                      <a:rPr lang="ja-JP" altLang="en-US" sz="1400"/>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75000"/>
                        </a:schemeClr>
                      </a:solidFill>
                      <a:latin typeface="+mn-lt"/>
                      <a:ea typeface="+mn-ea"/>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92F-4389-9283-95004C88CC46}"/>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50000"/>
                          </a:schemeClr>
                        </a:solidFill>
                        <a:latin typeface="+mn-lt"/>
                        <a:ea typeface="+mn-ea"/>
                        <a:cs typeface="+mn-cs"/>
                      </a:defRPr>
                    </a:pPr>
                    <a:r>
                      <a:rPr lang="ja-JP" altLang="en-US">
                        <a:solidFill>
                          <a:schemeClr val="accent3">
                            <a:lumMod val="50000"/>
                          </a:schemeClr>
                        </a:solidFill>
                      </a:rPr>
                      <a:t>その他・無回答</a:t>
                    </a:r>
                  </a:p>
                  <a:p>
                    <a:pPr>
                      <a:defRPr>
                        <a:solidFill>
                          <a:schemeClr val="accent3">
                            <a:lumMod val="50000"/>
                          </a:schemeClr>
                        </a:solidFill>
                      </a:defRPr>
                    </a:pPr>
                    <a:r>
                      <a:rPr lang="en-US" altLang="ja-JP" sz="1400">
                        <a:solidFill>
                          <a:schemeClr val="accent3">
                            <a:lumMod val="50000"/>
                          </a:schemeClr>
                        </a:solidFill>
                      </a:rPr>
                      <a:t>3</a:t>
                    </a:r>
                    <a:r>
                      <a:rPr lang="ja-JP" altLang="en-US" sz="1400">
                        <a:solidFill>
                          <a:schemeClr val="accent3">
                            <a:lumMod val="50000"/>
                          </a:schemeClr>
                        </a:solidFill>
                      </a:rPr>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50000"/>
                        </a:schemeClr>
                      </a:solidFill>
                      <a:latin typeface="+mn-lt"/>
                      <a:ea typeface="+mn-ea"/>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92F-4389-9283-95004C88CC4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分析!$A$85:$A$87</c:f>
              <c:strCache>
                <c:ptCount val="3"/>
                <c:pt idx="0">
                  <c:v>有る</c:v>
                </c:pt>
                <c:pt idx="1">
                  <c:v>無い</c:v>
                </c:pt>
                <c:pt idx="2">
                  <c:v>その他・無回答</c:v>
                </c:pt>
              </c:strCache>
            </c:strRef>
          </c:cat>
          <c:val>
            <c:numRef>
              <c:f>分析!$C$85:$C$87</c:f>
              <c:numCache>
                <c:formatCode>0%</c:formatCode>
                <c:ptCount val="3"/>
                <c:pt idx="0">
                  <c:v>0.15053763440860216</c:v>
                </c:pt>
                <c:pt idx="1">
                  <c:v>0.81720430107526887</c:v>
                </c:pt>
                <c:pt idx="2">
                  <c:v>3.2258064516129031E-2</c:v>
                </c:pt>
              </c:numCache>
            </c:numRef>
          </c:val>
          <c:extLst>
            <c:ext xmlns:c16="http://schemas.microsoft.com/office/drawing/2014/chart" uri="{C3380CC4-5D6E-409C-BE32-E72D297353CC}">
              <c16:uniqueId val="{00000006-692F-4389-9283-95004C88CC46}"/>
            </c:ext>
          </c:extLst>
        </c:ser>
        <c:dLbls>
          <c:dLblPos val="outEnd"/>
          <c:showLegendKey val="0"/>
          <c:showVal val="0"/>
          <c:showCatName val="0"/>
          <c:showSerName val="0"/>
          <c:showPercent val="1"/>
          <c:showBubbleSize val="0"/>
          <c:showLeaderLines val="1"/>
        </c:dLbls>
        <c:extLst>
          <c:ext xmlns:c15="http://schemas.microsoft.com/office/drawing/2012/chart" uri="{02D57815-91ED-43cb-92C2-25804820EDAC}">
            <c15:filteredPieSeries>
              <c15:ser>
                <c:idx val="1"/>
                <c:order val="0"/>
                <c:tx>
                  <c:strRef>
                    <c:extLst>
                      <c:ext uri="{02D57815-91ED-43cb-92C2-25804820EDAC}">
                        <c15:formulaRef>
                          <c15:sqref>分析!$B$84</c15:sqref>
                        </c15:formulaRef>
                      </c:ext>
                    </c:extLst>
                    <c:strCache>
                      <c:ptCount val="1"/>
                      <c:pt idx="0">
                        <c:v>回答数</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692F-4389-9283-95004C88CC4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692F-4389-9283-95004C88CC4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692F-4389-9283-95004C88CC4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8-692F-4389-9283-95004C88CC4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A-692F-4389-9283-95004C88CC4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C-692F-4389-9283-95004C88CC46}"/>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分析!$A$85:$A$87</c15:sqref>
                        </c15:formulaRef>
                      </c:ext>
                    </c:extLst>
                    <c:strCache>
                      <c:ptCount val="3"/>
                      <c:pt idx="0">
                        <c:v>有る</c:v>
                      </c:pt>
                      <c:pt idx="1">
                        <c:v>無い</c:v>
                      </c:pt>
                      <c:pt idx="2">
                        <c:v>その他・無回答</c:v>
                      </c:pt>
                    </c:strCache>
                  </c:strRef>
                </c:cat>
                <c:val>
                  <c:numRef>
                    <c:extLst>
                      <c:ext uri="{02D57815-91ED-43cb-92C2-25804820EDAC}">
                        <c15:formulaRef>
                          <c15:sqref>分析!$B$85:$B$87</c15:sqref>
                        </c15:formulaRef>
                      </c:ext>
                    </c:extLst>
                    <c:numCache>
                      <c:formatCode>General</c:formatCode>
                      <c:ptCount val="3"/>
                      <c:pt idx="0">
                        <c:v>14</c:v>
                      </c:pt>
                      <c:pt idx="1">
                        <c:v>76</c:v>
                      </c:pt>
                      <c:pt idx="2">
                        <c:v>3</c:v>
                      </c:pt>
                    </c:numCache>
                  </c:numRef>
                </c:val>
                <c:extLst>
                  <c:ext xmlns:c16="http://schemas.microsoft.com/office/drawing/2014/chart" uri="{C3380CC4-5D6E-409C-BE32-E72D297353CC}">
                    <c16:uniqueId val="{0000000D-692F-4389-9283-95004C88CC46}"/>
                  </c:ext>
                </c:extLst>
              </c15:ser>
            </c15:filteredPieSeries>
          </c:ext>
        </c:extLst>
      </c:pie3DChart>
      <c:spPr>
        <a:noFill/>
        <a:ln>
          <a:noFill/>
        </a:ln>
        <a:effectLst/>
      </c:spPr>
    </c:plotArea>
    <c:legend>
      <c:legendPos val="r"/>
      <c:layout>
        <c:manualLayout>
          <c:xMode val="edge"/>
          <c:yMode val="edge"/>
          <c:x val="0.67832260283703849"/>
          <c:y val="0.65669540122650549"/>
          <c:w val="0.27989202204425301"/>
          <c:h val="0.27777972197919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分析!$G$86</c:f>
              <c:strCache>
                <c:ptCount val="1"/>
                <c:pt idx="0">
                  <c:v>有る</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分析!$H$84:$J$85</c:f>
              <c:multiLvlStrCache>
                <c:ptCount val="3"/>
                <c:lvl>
                  <c:pt idx="0">
                    <c:v>半日単位</c:v>
                  </c:pt>
                  <c:pt idx="1">
                    <c:v>時間単位</c:v>
                  </c:pt>
                  <c:pt idx="2">
                    <c:v>介護休業</c:v>
                  </c:pt>
                </c:lvl>
                <c:lvl>
                  <c:pt idx="0">
                    <c:v>介護休暇</c:v>
                  </c:pt>
                </c:lvl>
              </c:multiLvlStrCache>
            </c:multiLvlStrRef>
          </c:cat>
          <c:val>
            <c:numRef>
              <c:f>分析!$H$86:$J$86</c:f>
              <c:numCache>
                <c:formatCode>General</c:formatCode>
                <c:ptCount val="3"/>
                <c:pt idx="0">
                  <c:v>8</c:v>
                </c:pt>
                <c:pt idx="1">
                  <c:v>4</c:v>
                </c:pt>
                <c:pt idx="2">
                  <c:v>9</c:v>
                </c:pt>
              </c:numCache>
            </c:numRef>
          </c:val>
          <c:extLst>
            <c:ext xmlns:c16="http://schemas.microsoft.com/office/drawing/2014/chart" uri="{C3380CC4-5D6E-409C-BE32-E72D297353CC}">
              <c16:uniqueId val="{00000000-BB00-4905-AF18-043F1C57A734}"/>
            </c:ext>
          </c:extLst>
        </c:ser>
        <c:ser>
          <c:idx val="1"/>
          <c:order val="1"/>
          <c:tx>
            <c:strRef>
              <c:f>分析!$G$87</c:f>
              <c:strCache>
                <c:ptCount val="1"/>
                <c:pt idx="0">
                  <c:v>無い</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分析!$H$84:$J$85</c:f>
              <c:multiLvlStrCache>
                <c:ptCount val="3"/>
                <c:lvl>
                  <c:pt idx="0">
                    <c:v>半日単位</c:v>
                  </c:pt>
                  <c:pt idx="1">
                    <c:v>時間単位</c:v>
                  </c:pt>
                  <c:pt idx="2">
                    <c:v>介護休業</c:v>
                  </c:pt>
                </c:lvl>
                <c:lvl>
                  <c:pt idx="0">
                    <c:v>介護休暇</c:v>
                  </c:pt>
                </c:lvl>
              </c:multiLvlStrCache>
            </c:multiLvlStrRef>
          </c:cat>
          <c:val>
            <c:numRef>
              <c:f>分析!$H$87:$J$87</c:f>
              <c:numCache>
                <c:formatCode>General</c:formatCode>
                <c:ptCount val="3"/>
                <c:pt idx="0">
                  <c:v>6</c:v>
                </c:pt>
                <c:pt idx="1">
                  <c:v>10</c:v>
                </c:pt>
                <c:pt idx="2">
                  <c:v>5</c:v>
                </c:pt>
              </c:numCache>
            </c:numRef>
          </c:val>
          <c:extLst>
            <c:ext xmlns:c16="http://schemas.microsoft.com/office/drawing/2014/chart" uri="{C3380CC4-5D6E-409C-BE32-E72D297353CC}">
              <c16:uniqueId val="{00000001-BB00-4905-AF18-043F1C57A734}"/>
            </c:ext>
          </c:extLst>
        </c:ser>
        <c:dLbls>
          <c:showLegendKey val="0"/>
          <c:showVal val="0"/>
          <c:showCatName val="0"/>
          <c:showSerName val="0"/>
          <c:showPercent val="0"/>
          <c:showBubbleSize val="0"/>
        </c:dLbls>
        <c:gapWidth val="100"/>
        <c:overlap val="100"/>
        <c:axId val="94657536"/>
        <c:axId val="94675712"/>
      </c:barChart>
      <c:catAx>
        <c:axId val="9465753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94675712"/>
        <c:crosses val="autoZero"/>
        <c:auto val="1"/>
        <c:lblAlgn val="ctr"/>
        <c:lblOffset val="100"/>
        <c:noMultiLvlLbl val="0"/>
      </c:catAx>
      <c:valAx>
        <c:axId val="94675712"/>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9465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94431802162836"/>
          <c:y val="0.10463347593361852"/>
          <c:w val="0.64412187606983906"/>
          <c:h val="0.89103726207452416"/>
        </c:manualLayout>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C1B-4BFA-9868-5AAFF8A0A49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C1B-4BFA-9868-5AAFF8A0A49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C1B-4BFA-9868-5AAFF8A0A490}"/>
              </c:ext>
            </c:extLst>
          </c:dPt>
          <c:dLbls>
            <c:dLbl>
              <c:idx val="0"/>
              <c:layout>
                <c:manualLayout>
                  <c:x val="-0.16709292412617222"/>
                  <c:y val="-0.2729658792650919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r>
                      <a:rPr lang="ja-JP" altLang="en-US" baseline="0">
                        <a:solidFill>
                          <a:schemeClr val="bg1"/>
                        </a:solidFill>
                      </a:rPr>
                      <a:t>有る
</a:t>
                    </a:r>
                    <a:r>
                      <a:rPr lang="en-US" altLang="ja-JP" baseline="0">
                        <a:solidFill>
                          <a:schemeClr val="bg1"/>
                        </a:solidFill>
                      </a:rPr>
                      <a:t>84</a:t>
                    </a:r>
                    <a:r>
                      <a:rPr lang="ja-JP" altLang="en-US" baseline="0">
                        <a:solidFill>
                          <a:schemeClr val="bg1"/>
                        </a:solidFill>
                      </a:rPr>
                      <a:t>％</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C1B-4BFA-9868-5AAFF8A0A490}"/>
                </c:ext>
              </c:extLst>
            </c:dLbl>
            <c:dLbl>
              <c:idx val="1"/>
              <c:layout>
                <c:manualLayout>
                  <c:x val="-4.4330775788576297E-2"/>
                  <c:y val="4.199475065616797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75000"/>
                          </a:schemeClr>
                        </a:solidFill>
                        <a:latin typeface="+mn-lt"/>
                        <a:ea typeface="+mn-ea"/>
                        <a:cs typeface="+mn-cs"/>
                      </a:defRPr>
                    </a:pPr>
                    <a:r>
                      <a:rPr lang="ja-JP" altLang="en-US">
                        <a:solidFill>
                          <a:schemeClr val="accent2">
                            <a:lumMod val="75000"/>
                          </a:schemeClr>
                        </a:solidFill>
                      </a:rPr>
                      <a:t>無い</a:t>
                    </a:r>
                  </a:p>
                  <a:p>
                    <a:pPr>
                      <a:defRPr sz="1000" b="1" i="0" u="none" strike="noStrike" kern="1200" spc="0" baseline="0">
                        <a:solidFill>
                          <a:schemeClr val="accent2">
                            <a:lumMod val="75000"/>
                          </a:schemeClr>
                        </a:solidFill>
                        <a:latin typeface="+mn-lt"/>
                        <a:ea typeface="+mn-ea"/>
                        <a:cs typeface="+mn-cs"/>
                      </a:defRPr>
                    </a:pPr>
                    <a:r>
                      <a:rPr lang="en-US" altLang="ja-JP" sz="1400">
                        <a:solidFill>
                          <a:schemeClr val="accent2">
                            <a:lumMod val="75000"/>
                          </a:schemeClr>
                        </a:solidFill>
                      </a:rPr>
                      <a:t>12</a:t>
                    </a:r>
                    <a:r>
                      <a:rPr lang="ja-JP" altLang="en-US" sz="1400">
                        <a:solidFill>
                          <a:schemeClr val="accent2">
                            <a:lumMod val="75000"/>
                          </a:schemeClr>
                        </a:solidFill>
                      </a:rPr>
                      <a:t>％</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C1B-4BFA-9868-5AAFF8A0A490}"/>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50000"/>
                          </a:schemeClr>
                        </a:solidFill>
                        <a:latin typeface="+mn-lt"/>
                        <a:ea typeface="+mn-ea"/>
                        <a:cs typeface="+mn-cs"/>
                      </a:defRPr>
                    </a:pPr>
                    <a:r>
                      <a:rPr lang="ja-JP" altLang="en-US">
                        <a:solidFill>
                          <a:schemeClr val="accent3">
                            <a:lumMod val="50000"/>
                          </a:schemeClr>
                        </a:solidFill>
                      </a:rPr>
                      <a:t>その他・</a:t>
                    </a:r>
                  </a:p>
                  <a:p>
                    <a:pPr>
                      <a:defRPr sz="1000" b="1" i="0" u="none" strike="noStrike" kern="1200" spc="0" baseline="0">
                        <a:solidFill>
                          <a:schemeClr val="accent3">
                            <a:lumMod val="50000"/>
                          </a:schemeClr>
                        </a:solidFill>
                        <a:latin typeface="+mn-lt"/>
                        <a:ea typeface="+mn-ea"/>
                        <a:cs typeface="+mn-cs"/>
                      </a:defRPr>
                    </a:pPr>
                    <a:r>
                      <a:rPr lang="ja-JP" altLang="en-US">
                        <a:solidFill>
                          <a:schemeClr val="accent3">
                            <a:lumMod val="50000"/>
                          </a:schemeClr>
                        </a:solidFill>
                      </a:rPr>
                      <a:t>無回答</a:t>
                    </a:r>
                    <a:r>
                      <a:rPr lang="en-US" altLang="ja-JP" sz="1400">
                        <a:solidFill>
                          <a:schemeClr val="accent3">
                            <a:lumMod val="50000"/>
                          </a:schemeClr>
                        </a:solidFill>
                      </a:rPr>
                      <a:t>10</a:t>
                    </a:r>
                    <a:r>
                      <a:rPr lang="ja-JP" altLang="en-US" sz="1400">
                        <a:solidFill>
                          <a:schemeClr val="accent3">
                            <a:lumMod val="50000"/>
                          </a:schemeClr>
                        </a:solidFill>
                      </a:rPr>
                      <a:t>％</a:t>
                    </a:r>
                    <a:endParaRPr lang="ja-JP" altLang="en-US">
                      <a:solidFill>
                        <a:schemeClr val="accent3">
                          <a:lumMod val="50000"/>
                        </a:schemeClr>
                      </a:solidFill>
                    </a:endParaRP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C1B-4BFA-9868-5AAFF8A0A49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分析!$A$111:$A$113</c:f>
              <c:strCache>
                <c:ptCount val="3"/>
                <c:pt idx="0">
                  <c:v>有る</c:v>
                </c:pt>
                <c:pt idx="1">
                  <c:v>無い</c:v>
                </c:pt>
                <c:pt idx="2">
                  <c:v>その他・無回答</c:v>
                </c:pt>
              </c:strCache>
            </c:strRef>
          </c:cat>
          <c:val>
            <c:numRef>
              <c:f>分析!$C$111:$C$113</c:f>
              <c:numCache>
                <c:formatCode>0%</c:formatCode>
                <c:ptCount val="3"/>
                <c:pt idx="0">
                  <c:v>0.83870967741935487</c:v>
                </c:pt>
                <c:pt idx="1">
                  <c:v>0.11827956989247312</c:v>
                </c:pt>
                <c:pt idx="2">
                  <c:v>4.3010752688172046E-2</c:v>
                </c:pt>
              </c:numCache>
            </c:numRef>
          </c:val>
          <c:extLst>
            <c:ext xmlns:c16="http://schemas.microsoft.com/office/drawing/2014/chart" uri="{C3380CC4-5D6E-409C-BE32-E72D297353CC}">
              <c16:uniqueId val="{00000006-9C1B-4BFA-9868-5AAFF8A0A490}"/>
            </c:ext>
          </c:extLst>
        </c:ser>
        <c:dLbls>
          <c:dLblPos val="outEnd"/>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0129425488480601"/>
          <c:y val="8.3660576910644796E-2"/>
          <c:w val="0.25125856710366445"/>
          <c:h val="0.265749891499783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056752410970153E-2"/>
          <c:y val="4.6734649972032173E-2"/>
          <c:w val="0.89913340960585042"/>
          <c:h val="0.76503052159326357"/>
        </c:manualLayout>
      </c:layout>
      <c:bar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分析!$P$119:$P$131</c:f>
              <c:strCache>
                <c:ptCount val="13"/>
                <c:pt idx="0">
                  <c:v>3</c:v>
                </c:pt>
                <c:pt idx="1">
                  <c:v>4</c:v>
                </c:pt>
                <c:pt idx="2">
                  <c:v>5</c:v>
                </c:pt>
                <c:pt idx="3">
                  <c:v>6</c:v>
                </c:pt>
                <c:pt idx="4">
                  <c:v>7</c:v>
                </c:pt>
                <c:pt idx="5">
                  <c:v>11</c:v>
                </c:pt>
                <c:pt idx="6">
                  <c:v>12</c:v>
                </c:pt>
                <c:pt idx="7">
                  <c:v>15</c:v>
                </c:pt>
                <c:pt idx="8">
                  <c:v>20</c:v>
                </c:pt>
                <c:pt idx="9">
                  <c:v>30</c:v>
                </c:pt>
                <c:pt idx="10">
                  <c:v>35</c:v>
                </c:pt>
                <c:pt idx="11">
                  <c:v>40</c:v>
                </c:pt>
                <c:pt idx="12">
                  <c:v>無制限</c:v>
                </c:pt>
              </c:strCache>
            </c:strRef>
          </c:cat>
          <c:val>
            <c:numRef>
              <c:f>分析!$R$119:$R$131</c:f>
              <c:numCache>
                <c:formatCode>0%</c:formatCode>
                <c:ptCount val="13"/>
                <c:pt idx="0">
                  <c:v>0.15</c:v>
                </c:pt>
                <c:pt idx="1">
                  <c:v>0.05</c:v>
                </c:pt>
                <c:pt idx="2">
                  <c:v>0.27500000000000002</c:v>
                </c:pt>
                <c:pt idx="3">
                  <c:v>2.5000000000000001E-2</c:v>
                </c:pt>
                <c:pt idx="4">
                  <c:v>7.4999999999999997E-2</c:v>
                </c:pt>
                <c:pt idx="5">
                  <c:v>2.5000000000000001E-2</c:v>
                </c:pt>
                <c:pt idx="6">
                  <c:v>2.5000000000000001E-2</c:v>
                </c:pt>
                <c:pt idx="7">
                  <c:v>7.4999999999999997E-2</c:v>
                </c:pt>
                <c:pt idx="8">
                  <c:v>7.4999999999999997E-2</c:v>
                </c:pt>
                <c:pt idx="9">
                  <c:v>2.5000000000000001E-2</c:v>
                </c:pt>
                <c:pt idx="10">
                  <c:v>2.5000000000000001E-2</c:v>
                </c:pt>
                <c:pt idx="11">
                  <c:v>0.05</c:v>
                </c:pt>
                <c:pt idx="12">
                  <c:v>0.125</c:v>
                </c:pt>
              </c:numCache>
            </c:numRef>
          </c:val>
          <c:extLst>
            <c:ext xmlns:c16="http://schemas.microsoft.com/office/drawing/2014/chart" uri="{C3380CC4-5D6E-409C-BE32-E72D297353CC}">
              <c16:uniqueId val="{00000000-5FF5-4BF0-A10F-A5F4CD39BAB1}"/>
            </c:ext>
          </c:extLst>
        </c:ser>
        <c:dLbls>
          <c:showLegendKey val="0"/>
          <c:showVal val="1"/>
          <c:showCatName val="0"/>
          <c:showSerName val="0"/>
          <c:showPercent val="0"/>
          <c:showBubbleSize val="0"/>
        </c:dLbls>
        <c:gapWidth val="100"/>
        <c:overlap val="-24"/>
        <c:axId val="94702208"/>
        <c:axId val="94705152"/>
      </c:barChart>
      <c:catAx>
        <c:axId val="94702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1800000" spcFirstLastPara="1" vertOverflow="ellipsis" wrap="square" anchor="ctr" anchorCtr="1"/>
          <a:lstStyle/>
          <a:p>
            <a:pPr>
              <a:defRPr sz="900" b="0" i="0" u="none" strike="noStrike" kern="1200" baseline="0">
                <a:solidFill>
                  <a:schemeClr val="tx2"/>
                </a:solidFill>
                <a:latin typeface="+mn-lt"/>
                <a:ea typeface="+mn-ea"/>
                <a:cs typeface="+mn-cs"/>
              </a:defRPr>
            </a:pPr>
            <a:endParaRPr lang="ja-JP"/>
          </a:p>
        </c:txPr>
        <c:crossAx val="94705152"/>
        <c:crosses val="autoZero"/>
        <c:auto val="1"/>
        <c:lblAlgn val="ctr"/>
        <c:lblOffset val="100"/>
        <c:noMultiLvlLbl val="0"/>
      </c:catAx>
      <c:valAx>
        <c:axId val="9470515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ja-JP"/>
          </a:p>
        </c:txPr>
        <c:crossAx val="94702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分析!$N$149</c:f>
              <c:strCache>
                <c:ptCount val="1"/>
                <c:pt idx="0">
                  <c:v>最長通算</c:v>
                </c:pt>
              </c:strCache>
            </c:strRef>
          </c:tx>
          <c:spPr>
            <a:solidFill>
              <a:schemeClr val="accent2"/>
            </a:solidFill>
            <a:ln>
              <a:noFill/>
            </a:ln>
            <a:effectLst/>
          </c:spPr>
          <c:invertIfNegative val="0"/>
          <c:cat>
            <c:strRef>
              <c:f>分析!$N$150:$N$159</c:f>
              <c:strCache>
                <c:ptCount val="10"/>
                <c:pt idx="0">
                  <c:v>1～5</c:v>
                </c:pt>
                <c:pt idx="1">
                  <c:v>6～10</c:v>
                </c:pt>
                <c:pt idx="2">
                  <c:v>11～15</c:v>
                </c:pt>
                <c:pt idx="3">
                  <c:v>16～20</c:v>
                </c:pt>
                <c:pt idx="4">
                  <c:v>21～25</c:v>
                </c:pt>
                <c:pt idx="5">
                  <c:v>26～30</c:v>
                </c:pt>
                <c:pt idx="6">
                  <c:v>31～35</c:v>
                </c:pt>
                <c:pt idx="7">
                  <c:v>36～40</c:v>
                </c:pt>
                <c:pt idx="8">
                  <c:v>40以上</c:v>
                </c:pt>
                <c:pt idx="9">
                  <c:v>制限なし</c:v>
                </c:pt>
              </c:strCache>
            </c:strRef>
          </c:cat>
          <c:val>
            <c:numRef>
              <c:f>分析!$P$150:$P$159</c:f>
              <c:numCache>
                <c:formatCode>0%</c:formatCode>
                <c:ptCount val="10"/>
                <c:pt idx="0">
                  <c:v>4.7619047619047616E-2</c:v>
                </c:pt>
                <c:pt idx="1">
                  <c:v>9.5238095238095233E-2</c:v>
                </c:pt>
                <c:pt idx="2">
                  <c:v>4.7619047619047616E-2</c:v>
                </c:pt>
                <c:pt idx="3">
                  <c:v>0.42857142857142855</c:v>
                </c:pt>
                <c:pt idx="4">
                  <c:v>4.7619047619047616E-2</c:v>
                </c:pt>
                <c:pt idx="5">
                  <c:v>6.3492063492063489E-2</c:v>
                </c:pt>
                <c:pt idx="6">
                  <c:v>1.5873015873015872E-2</c:v>
                </c:pt>
                <c:pt idx="7">
                  <c:v>0.19047619047619047</c:v>
                </c:pt>
                <c:pt idx="8">
                  <c:v>4.7619047619047616E-2</c:v>
                </c:pt>
                <c:pt idx="9">
                  <c:v>1.5873015873015872E-2</c:v>
                </c:pt>
              </c:numCache>
            </c:numRef>
          </c:val>
          <c:extLst>
            <c:ext xmlns:c16="http://schemas.microsoft.com/office/drawing/2014/chart" uri="{C3380CC4-5D6E-409C-BE32-E72D297353CC}">
              <c16:uniqueId val="{00000000-D891-40B6-AAE1-8485F715108E}"/>
            </c:ext>
          </c:extLst>
        </c:ser>
        <c:dLbls>
          <c:showLegendKey val="0"/>
          <c:showVal val="0"/>
          <c:showCatName val="0"/>
          <c:showSerName val="0"/>
          <c:showPercent val="0"/>
          <c:showBubbleSize val="0"/>
        </c:dLbls>
        <c:gapWidth val="150"/>
        <c:axId val="94746496"/>
        <c:axId val="94748032"/>
      </c:barChart>
      <c:catAx>
        <c:axId val="9474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94748032"/>
        <c:crosses val="autoZero"/>
        <c:auto val="1"/>
        <c:lblAlgn val="ctr"/>
        <c:lblOffset val="100"/>
        <c:noMultiLvlLbl val="0"/>
      </c:catAx>
      <c:valAx>
        <c:axId val="94748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4746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9868603381099"/>
          <c:y val="5.3041172883692575E-2"/>
          <c:w val="0.56070393374741201"/>
          <c:h val="0.9118518518518518"/>
        </c:manualLayout>
      </c:layout>
      <c:doughnutChart>
        <c:varyColors val="1"/>
        <c:ser>
          <c:idx val="1"/>
          <c:order val="0"/>
          <c:tx>
            <c:strRef>
              <c:f>分析!$I$150</c:f>
              <c:strCache>
                <c:ptCount val="1"/>
                <c:pt idx="0">
                  <c:v>％</c:v>
                </c:pt>
              </c:strCache>
            </c:strRef>
          </c:tx>
          <c:dLbls>
            <c:dLbl>
              <c:idx val="0"/>
              <c:tx>
                <c:rich>
                  <a:bodyPr/>
                  <a:lstStyle/>
                  <a:p>
                    <a:r>
                      <a:rPr lang="en-US" altLang="en-US"/>
                      <a:t>33</a:t>
                    </a:r>
                    <a:r>
                      <a:rPr lang="ja-JP" altLang="en-US"/>
                      <a:t>％</a:t>
                    </a:r>
                    <a:endParaRPr lang="en-US" alt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56-46C3-886F-05BCCF1E7DC0}"/>
                </c:ext>
              </c:extLst>
            </c:dLbl>
            <c:dLbl>
              <c:idx val="1"/>
              <c:tx>
                <c:rich>
                  <a:bodyPr/>
                  <a:lstStyle/>
                  <a:p>
                    <a:r>
                      <a:rPr lang="en-US" altLang="en-US"/>
                      <a:t>37</a:t>
                    </a:r>
                    <a:r>
                      <a:rPr lang="ja-JP" altLang="en-US"/>
                      <a:t>％</a:t>
                    </a:r>
                    <a:endParaRPr lang="en-US" alt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56-46C3-886F-05BCCF1E7DC0}"/>
                </c:ext>
              </c:extLst>
            </c:dLbl>
            <c:dLbl>
              <c:idx val="2"/>
              <c:tx>
                <c:rich>
                  <a:bodyPr/>
                  <a:lstStyle/>
                  <a:p>
                    <a:r>
                      <a:rPr lang="en-US" altLang="en-US"/>
                      <a:t>16</a:t>
                    </a:r>
                    <a:r>
                      <a:rPr lang="ja-JP" altLang="en-US"/>
                      <a:t>％</a:t>
                    </a:r>
                    <a:endParaRPr lang="en-US" alt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56-46C3-886F-05BCCF1E7DC0}"/>
                </c:ext>
              </c:extLst>
            </c:dLbl>
            <c:dLbl>
              <c:idx val="3"/>
              <c:tx>
                <c:rich>
                  <a:bodyPr/>
                  <a:lstStyle/>
                  <a:p>
                    <a:r>
                      <a:rPr lang="en-US" altLang="en-US"/>
                      <a:t>14</a:t>
                    </a:r>
                    <a:r>
                      <a:rPr lang="ja-JP" altLang="en-US"/>
                      <a:t>％</a:t>
                    </a:r>
                    <a:endParaRPr lang="en-US" alt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56-46C3-886F-05BCCF1E7DC0}"/>
                </c:ext>
              </c:extLst>
            </c:dLbl>
            <c:spPr>
              <a:noFill/>
              <a:ln>
                <a:noFill/>
              </a:ln>
              <a:effectLst/>
            </c:spPr>
            <c:txPr>
              <a:bodyPr wrap="square" lIns="38100" tIns="19050" rIns="38100" bIns="19050" anchor="ctr">
                <a:spAutoFit/>
              </a:bodyPr>
              <a:lstStyle/>
              <a:p>
                <a:pPr>
                  <a:defRPr sz="1100"/>
                </a:pPr>
                <a:endParaRPr lang="ja-JP"/>
              </a:p>
            </c:txPr>
            <c:showLegendKey val="0"/>
            <c:showVal val="1"/>
            <c:showCatName val="0"/>
            <c:showSerName val="0"/>
            <c:showPercent val="0"/>
            <c:showBubbleSize val="0"/>
            <c:showLeaderLines val="1"/>
            <c:extLst>
              <c:ext xmlns:c15="http://schemas.microsoft.com/office/drawing/2012/chart" uri="{CE6537A1-D6FC-4f65-9D91-7224C49458BB}"/>
            </c:extLst>
          </c:dLbls>
          <c:cat>
            <c:strRef>
              <c:f>分析!$G$151:$G$154</c:f>
              <c:strCache>
                <c:ptCount val="4"/>
                <c:pt idx="0">
                  <c:v>1～5日</c:v>
                </c:pt>
                <c:pt idx="1">
                  <c:v>6～10日</c:v>
                </c:pt>
                <c:pt idx="2">
                  <c:v>11～15日</c:v>
                </c:pt>
                <c:pt idx="3">
                  <c:v>16～20日</c:v>
                </c:pt>
              </c:strCache>
            </c:strRef>
          </c:cat>
          <c:val>
            <c:numRef>
              <c:f>分析!$I$151:$I$154</c:f>
              <c:numCache>
                <c:formatCode>General</c:formatCode>
                <c:ptCount val="4"/>
                <c:pt idx="0">
                  <c:v>32</c:v>
                </c:pt>
                <c:pt idx="1">
                  <c:v>39</c:v>
                </c:pt>
                <c:pt idx="2">
                  <c:v>16</c:v>
                </c:pt>
                <c:pt idx="3">
                  <c:v>13</c:v>
                </c:pt>
              </c:numCache>
            </c:numRef>
          </c:val>
          <c:extLst>
            <c:ext xmlns:c16="http://schemas.microsoft.com/office/drawing/2014/chart" uri="{C3380CC4-5D6E-409C-BE32-E72D297353CC}">
              <c16:uniqueId val="{00000004-D456-46C3-886F-05BCCF1E7DC0}"/>
            </c:ext>
          </c:extLst>
        </c:ser>
        <c:dLbls>
          <c:showLegendKey val="0"/>
          <c:showVal val="0"/>
          <c:showCatName val="0"/>
          <c:showSerName val="0"/>
          <c:showPercent val="0"/>
          <c:showBubbleSize val="0"/>
          <c:showLeaderLines val="1"/>
        </c:dLbls>
        <c:firstSliceAng val="0"/>
        <c:holeSize val="40"/>
      </c:doughnutChart>
    </c:plotArea>
    <c:legend>
      <c:legendPos val="r"/>
      <c:layout>
        <c:manualLayout>
          <c:xMode val="edge"/>
          <c:yMode val="edge"/>
          <c:x val="0.73803524559430067"/>
          <c:y val="0.16218298470266973"/>
          <c:w val="0.23712003390880487"/>
          <c:h val="0.58135793631856625"/>
        </c:manualLayout>
      </c:layout>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39A4704C62A48ABAFB2F94A25E36FE5"/>
        <w:category>
          <w:name w:val="全般"/>
          <w:gallery w:val="placeholder"/>
        </w:category>
        <w:types>
          <w:type w:val="bbPlcHdr"/>
        </w:types>
        <w:behaviors>
          <w:behavior w:val="content"/>
        </w:behaviors>
        <w:guid w:val="{2B4056AF-E78F-4E92-A5DB-7A4D582E52E0}"/>
      </w:docPartPr>
      <w:docPartBody>
        <w:p w:rsidR="00000000" w:rsidRDefault="003C095D" w:rsidP="003C095D">
          <w:pPr>
            <w:pStyle w:val="E39A4704C62A48ABAFB2F94A25E36FE5"/>
          </w:pPr>
          <w:r>
            <w:rPr>
              <w:rFonts w:asciiTheme="majorHAnsi" w:eastAsiaTheme="majorEastAsia" w:hAnsiTheme="majorHAnsi" w:cstheme="majorBidi"/>
              <w:caps/>
              <w:color w:val="4472C4" w:themeColor="accent1"/>
              <w:sz w:val="80"/>
              <w:szCs w:val="80"/>
              <w:lang w:val="ja-JP"/>
            </w:rPr>
            <w:t>[文書のタイトル]</w:t>
          </w:r>
        </w:p>
      </w:docPartBody>
    </w:docPart>
    <w:docPart>
      <w:docPartPr>
        <w:name w:val="B5732C1B42E84001AEBCA9B4F51C482F"/>
        <w:category>
          <w:name w:val="全般"/>
          <w:gallery w:val="placeholder"/>
        </w:category>
        <w:types>
          <w:type w:val="bbPlcHdr"/>
        </w:types>
        <w:behaviors>
          <w:behavior w:val="content"/>
        </w:behaviors>
        <w:guid w:val="{7CF13A46-081F-4599-A206-35C7DE4317AF}"/>
      </w:docPartPr>
      <w:docPartBody>
        <w:p w:rsidR="00000000" w:rsidRDefault="003C095D" w:rsidP="003C095D">
          <w:pPr>
            <w:pStyle w:val="B5732C1B42E84001AEBCA9B4F51C482F"/>
          </w:pPr>
          <w:r>
            <w:rPr>
              <w:color w:val="4472C4" w:themeColor="accent1"/>
              <w:sz w:val="28"/>
              <w:szCs w:val="28"/>
              <w:lang w:val="ja-JP"/>
            </w:rPr>
            <w:t>[文書のサブタイトル]</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mp;quo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95D"/>
    <w:rsid w:val="003C09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692B6289BC3436296085C1DEC9580AC">
    <w:name w:val="E692B6289BC3436296085C1DEC9580AC"/>
    <w:rsid w:val="003C095D"/>
    <w:pPr>
      <w:widowControl w:val="0"/>
      <w:jc w:val="both"/>
    </w:pPr>
  </w:style>
  <w:style w:type="paragraph" w:customStyle="1" w:styleId="4BBA564681CC46F2A9998FB400B0C037">
    <w:name w:val="4BBA564681CC46F2A9998FB400B0C037"/>
    <w:rsid w:val="003C095D"/>
    <w:pPr>
      <w:widowControl w:val="0"/>
      <w:jc w:val="both"/>
    </w:pPr>
  </w:style>
  <w:style w:type="paragraph" w:customStyle="1" w:styleId="E39A4704C62A48ABAFB2F94A25E36FE5">
    <w:name w:val="E39A4704C62A48ABAFB2F94A25E36FE5"/>
    <w:rsid w:val="003C095D"/>
    <w:pPr>
      <w:widowControl w:val="0"/>
      <w:jc w:val="both"/>
    </w:pPr>
  </w:style>
  <w:style w:type="paragraph" w:customStyle="1" w:styleId="B5732C1B42E84001AEBCA9B4F51C482F">
    <w:name w:val="B5732C1B42E84001AEBCA9B4F51C482F"/>
    <w:rsid w:val="003C095D"/>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A3A1BF-C2CF-4F90-BF20-C634FE291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4063</Words>
  <Characters>23160</Characters>
  <Application>Microsoft Office Word</Application>
  <DocSecurity>0</DocSecurity>
  <Lines>193</Lines>
  <Paragraphs>54</Paragraphs>
  <ScaleCrop>false</ScaleCrop>
  <HeadingPairs>
    <vt:vector size="2" baseType="variant">
      <vt:variant>
        <vt:lpstr>タイトル</vt:lpstr>
      </vt:variant>
      <vt:variant>
        <vt:i4>1</vt:i4>
      </vt:variant>
    </vt:vector>
  </HeadingPairs>
  <TitlesOfParts>
    <vt:vector size="1" baseType="lpstr">
      <vt:lpstr/>
    </vt:vector>
  </TitlesOfParts>
  <Company>特定非営利活動法人　　女性と子の未来</Company>
  <LinksUpToDate>false</LinksUpToDate>
  <CharactersWithSpaces>27169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花巻市内事業所の人材確保・定着に向けて　アンケート調査 報告書</dc:title>
  <dc:subject>ワーク・ライフ・バランス　　仕事も家庭も！</dc:subject>
  <dc:creator>TAMAE WAKANA</dc:creator>
  <cp:keywords/>
  <dc:description/>
  <cp:lastModifiedBy>Owner</cp:lastModifiedBy>
  <cp:revision>2</cp:revision>
  <cp:lastPrinted>2020-01-12T04:53:00Z</cp:lastPrinted>
  <dcterms:created xsi:type="dcterms:W3CDTF">2020-01-12T05:42:00Z</dcterms:created>
  <dcterms:modified xsi:type="dcterms:W3CDTF">2020-01-12T05:42:00Z</dcterms:modified>
</cp:coreProperties>
</file>